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DB" w:rsidRPr="00BD57B7" w:rsidRDefault="001709DB" w:rsidP="001709DB">
      <w:pPr>
        <w:jc w:val="center"/>
        <w:rPr>
          <w:rStyle w:val="Emphaseple"/>
          <w:rFonts w:ascii="Bookman Old Style" w:eastAsia="Batang" w:hAnsi="Bookman Old Style" w:cs="Times New Roman"/>
          <w:b/>
          <w:i w:val="0"/>
          <w:sz w:val="24"/>
          <w:szCs w:val="24"/>
        </w:rPr>
      </w:pPr>
      <w:r w:rsidRPr="00BD57B7">
        <w:rPr>
          <w:rStyle w:val="Emphaseple"/>
          <w:rFonts w:ascii="Bookman Old Style" w:eastAsia="Batang" w:hAnsi="Bookman Old Style" w:cs="Times New Roman"/>
          <w:b/>
          <w:sz w:val="24"/>
          <w:szCs w:val="24"/>
        </w:rPr>
        <w:t xml:space="preserve">Compte rendu de la réunion du 14 mars 2017 </w:t>
      </w:r>
    </w:p>
    <w:p w:rsidR="001709DB" w:rsidRPr="00BD57B7" w:rsidRDefault="001709DB" w:rsidP="001709DB">
      <w:pPr>
        <w:jc w:val="center"/>
        <w:rPr>
          <w:rStyle w:val="Emphaseple"/>
          <w:rFonts w:ascii="Bookman Old Style" w:eastAsia="Batang" w:hAnsi="Bookman Old Style" w:cs="Times New Roman"/>
          <w:b/>
          <w:i w:val="0"/>
          <w:sz w:val="24"/>
          <w:szCs w:val="24"/>
        </w:rPr>
      </w:pPr>
      <w:r w:rsidRPr="00BD57B7">
        <w:rPr>
          <w:rStyle w:val="Emphaseple"/>
          <w:rFonts w:ascii="Bookman Old Style" w:eastAsia="Batang" w:hAnsi="Bookman Old Style" w:cs="Times New Roman"/>
          <w:b/>
          <w:sz w:val="24"/>
          <w:szCs w:val="24"/>
        </w:rPr>
        <w:t xml:space="preserve">Bassin de Rambouillet: Les 4 parcours </w:t>
      </w:r>
    </w:p>
    <w:p w:rsidR="001A06F0" w:rsidRPr="00BD57B7" w:rsidRDefault="00DF0B7E">
      <w:pPr>
        <w:rPr>
          <w:rFonts w:ascii="Bookman Old Style" w:hAnsi="Bookman Old Style" w:cs="Times New Roman"/>
          <w:sz w:val="24"/>
          <w:szCs w:val="24"/>
        </w:rPr>
      </w:pPr>
      <w:r w:rsidRPr="00DF0B7E">
        <w:rPr>
          <w:rFonts w:ascii="Bookman Old Style" w:hAnsi="Bookman Old Style" w:cs="Times New Roman"/>
          <w:b/>
          <w:i/>
          <w:color w:val="7F7F7F" w:themeColor="text1" w:themeTint="80"/>
          <w:sz w:val="24"/>
          <w:szCs w:val="24"/>
        </w:rPr>
        <w:t xml:space="preserve">1. </w:t>
      </w:r>
      <w:r w:rsidR="001A06F0" w:rsidRPr="00DF0B7E">
        <w:rPr>
          <w:rFonts w:ascii="Bookman Old Style" w:hAnsi="Bookman Old Style" w:cs="Times New Roman"/>
          <w:b/>
          <w:i/>
          <w:color w:val="7F7F7F" w:themeColor="text1" w:themeTint="80"/>
          <w:sz w:val="24"/>
          <w:szCs w:val="24"/>
        </w:rPr>
        <w:t xml:space="preserve">Présentation par Madame Nathalie </w:t>
      </w:r>
      <w:proofErr w:type="spellStart"/>
      <w:r w:rsidR="001A06F0" w:rsidRPr="00DF0B7E">
        <w:rPr>
          <w:rFonts w:ascii="Bookman Old Style" w:hAnsi="Bookman Old Style" w:cs="Times New Roman"/>
          <w:b/>
          <w:i/>
          <w:color w:val="7F7F7F" w:themeColor="text1" w:themeTint="80"/>
          <w:sz w:val="24"/>
          <w:szCs w:val="24"/>
        </w:rPr>
        <w:t>Gaudio</w:t>
      </w:r>
      <w:proofErr w:type="spellEnd"/>
      <w:r w:rsidR="003150C8" w:rsidRPr="003150C8">
        <w:rPr>
          <w:rFonts w:eastAsia="Times New Roman" w:cs="Arial"/>
          <w:lang w:eastAsia="fr-FR"/>
        </w:rPr>
        <w:t xml:space="preserve"> </w:t>
      </w:r>
      <w:r w:rsidR="003150C8">
        <w:rPr>
          <w:rFonts w:eastAsia="Times New Roman" w:cs="Arial"/>
          <w:lang w:eastAsia="fr-FR"/>
        </w:rPr>
        <w:t xml:space="preserve">, </w:t>
      </w:r>
      <w:r w:rsidR="003150C8" w:rsidRPr="003150C8">
        <w:rPr>
          <w:rFonts w:ascii="Bookman Old Style" w:eastAsia="Times New Roman" w:hAnsi="Bookman Old Style" w:cs="Arial"/>
          <w:b/>
          <w:i/>
          <w:color w:val="7F7F7F" w:themeColor="text1" w:themeTint="80"/>
          <w:sz w:val="24"/>
          <w:szCs w:val="24"/>
          <w:lang w:eastAsia="fr-FR"/>
        </w:rPr>
        <w:t>Coordonnatrice IA IPR Etablissements et Vie Scolaire ,</w:t>
      </w:r>
      <w:r w:rsidR="003150C8" w:rsidRPr="003150C8">
        <w:rPr>
          <w:rFonts w:ascii="Bookman Old Style" w:eastAsia="Times New Roman" w:hAnsi="Bookman Old Style" w:cs="Arial"/>
          <w:b/>
          <w:i/>
          <w:color w:val="7F7F7F" w:themeColor="text1" w:themeTint="80"/>
          <w:lang w:eastAsia="fr-FR"/>
        </w:rPr>
        <w:t xml:space="preserve"> </w:t>
      </w:r>
      <w:r w:rsidR="001A06F0" w:rsidRPr="00DF0B7E">
        <w:rPr>
          <w:rFonts w:ascii="Bookman Old Style" w:hAnsi="Bookman Old Style" w:cs="Times New Roman"/>
          <w:b/>
          <w:i/>
          <w:color w:val="7F7F7F" w:themeColor="text1" w:themeTint="80"/>
          <w:sz w:val="24"/>
          <w:szCs w:val="24"/>
        </w:rPr>
        <w:t>de la Circulaire de rentrée du 9 mars 2017</w:t>
      </w:r>
      <w:r w:rsidR="00CE449A" w:rsidRPr="00DF0B7E">
        <w:rPr>
          <w:rFonts w:ascii="Bookman Old Style" w:hAnsi="Bookman Old Style" w:cs="Times New Roman"/>
          <w:b/>
          <w:color w:val="7F7F7F" w:themeColor="text1" w:themeTint="80"/>
          <w:sz w:val="24"/>
          <w:szCs w:val="24"/>
        </w:rPr>
        <w:t xml:space="preserve"> </w:t>
      </w:r>
      <w:r w:rsidR="001A06F0" w:rsidRPr="00BD57B7">
        <w:rPr>
          <w:rFonts w:ascii="Bookman Old Style" w:hAnsi="Bookman Old Style" w:cs="Times New Roman"/>
          <w:sz w:val="24"/>
          <w:szCs w:val="24"/>
        </w:rPr>
        <w:t>http://www.education.gouv.fr/pid285/bulletin_officiel.html?cid_bo=113978</w:t>
      </w:r>
    </w:p>
    <w:p w:rsidR="00CE449A" w:rsidRPr="00BD57B7" w:rsidRDefault="00D526E6" w:rsidP="00CE449A">
      <w:pPr>
        <w:rPr>
          <w:rFonts w:ascii="Bookman Old Style" w:hAnsi="Bookman Old Style" w:cs="Times New Roman"/>
          <w:sz w:val="24"/>
          <w:szCs w:val="24"/>
        </w:rPr>
      </w:pPr>
      <w:r>
        <w:rPr>
          <w:rFonts w:ascii="Bookman Old Style" w:hAnsi="Bookman Old Style" w:cs="Times New Roman"/>
          <w:sz w:val="24"/>
          <w:szCs w:val="24"/>
        </w:rPr>
        <w:t>Puis , l</w:t>
      </w:r>
      <w:r w:rsidR="00CE449A" w:rsidRPr="00BD57B7">
        <w:rPr>
          <w:rFonts w:ascii="Bookman Old Style" w:hAnsi="Bookman Old Style" w:cs="Times New Roman"/>
          <w:sz w:val="24"/>
          <w:szCs w:val="24"/>
        </w:rPr>
        <w:t>'accent a été mis sur</w:t>
      </w:r>
      <w:r w:rsidR="0033747D" w:rsidRPr="00BD57B7">
        <w:rPr>
          <w:rFonts w:ascii="Bookman Old Style" w:hAnsi="Bookman Old Style" w:cs="Times New Roman"/>
          <w:sz w:val="24"/>
          <w:szCs w:val="24"/>
        </w:rPr>
        <w:t xml:space="preserve"> </w:t>
      </w:r>
      <w:r w:rsidR="0033747D" w:rsidRPr="00BD57B7">
        <w:rPr>
          <w:rFonts w:ascii="Bookman Old Style" w:hAnsi="Bookman Old Style" w:cs="Times New Roman"/>
          <w:b/>
          <w:sz w:val="24"/>
          <w:szCs w:val="24"/>
        </w:rPr>
        <w:t xml:space="preserve">les parcours: </w:t>
      </w:r>
    </w:p>
    <w:p w:rsidR="009C53E7" w:rsidRPr="00BD57B7" w:rsidRDefault="00CE449A" w:rsidP="00CE449A">
      <w:pPr>
        <w:rPr>
          <w:rFonts w:ascii="Bookman Old Style" w:eastAsia="Times New Roman" w:hAnsi="Bookman Old Style" w:cs="Times New Roman"/>
          <w:i/>
          <w:sz w:val="24"/>
          <w:szCs w:val="24"/>
          <w:lang w:eastAsia="fr-FR"/>
        </w:rPr>
      </w:pPr>
      <w:r w:rsidRPr="00BD57B7">
        <w:rPr>
          <w:rFonts w:ascii="Bookman Old Style" w:hAnsi="Bookman Old Style" w:cs="Times New Roman"/>
          <w:sz w:val="24"/>
          <w:szCs w:val="24"/>
        </w:rPr>
        <w:t xml:space="preserve">-  </w:t>
      </w:r>
      <w:r w:rsidR="009C53E7" w:rsidRPr="00BD57B7">
        <w:rPr>
          <w:rFonts w:ascii="Bookman Old Style" w:hAnsi="Bookman Old Style" w:cs="Times New Roman"/>
          <w:sz w:val="24"/>
          <w:szCs w:val="24"/>
        </w:rPr>
        <w:t xml:space="preserve">Le </w:t>
      </w:r>
      <w:r w:rsidRPr="00BD57B7">
        <w:rPr>
          <w:rFonts w:ascii="Bookman Old Style" w:hAnsi="Bookman Old Style" w:cs="Times New Roman"/>
          <w:b/>
          <w:sz w:val="24"/>
          <w:szCs w:val="24"/>
        </w:rPr>
        <w:t xml:space="preserve"> parcours</w:t>
      </w:r>
      <w:r w:rsidRPr="00BD57B7">
        <w:rPr>
          <w:rFonts w:ascii="Bookman Old Style" w:hAnsi="Bookman Old Style" w:cs="Times New Roman"/>
          <w:sz w:val="24"/>
          <w:szCs w:val="24"/>
        </w:rPr>
        <w:t xml:space="preserve"> qui </w:t>
      </w:r>
      <w:r w:rsidRPr="00BD57B7">
        <w:rPr>
          <w:rFonts w:ascii="Bookman Old Style" w:hAnsi="Bookman Old Style" w:cs="Times New Roman"/>
          <w:i/>
          <w:sz w:val="24"/>
          <w:szCs w:val="24"/>
        </w:rPr>
        <w:t xml:space="preserve">permet  </w:t>
      </w:r>
      <w:r w:rsidR="001A06F0" w:rsidRPr="00BD57B7">
        <w:rPr>
          <w:rFonts w:ascii="Bookman Old Style" w:eastAsia="Times New Roman" w:hAnsi="Bookman Old Style" w:cs="Times New Roman"/>
          <w:bCs/>
          <w:i/>
          <w:sz w:val="24"/>
          <w:szCs w:val="24"/>
          <w:lang w:eastAsia="fr-FR"/>
        </w:rPr>
        <w:t xml:space="preserve">à chaque élève de construire progressivement un </w:t>
      </w:r>
      <w:r w:rsidR="001A06F0" w:rsidRPr="00BD57B7">
        <w:rPr>
          <w:rFonts w:ascii="Bookman Old Style" w:eastAsia="Times New Roman" w:hAnsi="Bookman Old Style" w:cs="Times New Roman"/>
          <w:b/>
          <w:bCs/>
          <w:i/>
          <w:sz w:val="24"/>
          <w:szCs w:val="24"/>
          <w:lang w:eastAsia="fr-FR"/>
        </w:rPr>
        <w:t xml:space="preserve">parcours </w:t>
      </w:r>
      <w:r w:rsidR="001A06F0" w:rsidRPr="00BD57B7">
        <w:rPr>
          <w:rFonts w:ascii="Bookman Old Style" w:eastAsia="Times New Roman" w:hAnsi="Bookman Old Style" w:cs="Times New Roman"/>
          <w:bCs/>
          <w:i/>
          <w:sz w:val="24"/>
          <w:szCs w:val="24"/>
          <w:lang w:eastAsia="fr-FR"/>
        </w:rPr>
        <w:t>cohérent, souple et sécurisé</w:t>
      </w:r>
      <w:r w:rsidR="001A06F0" w:rsidRPr="00BD57B7">
        <w:rPr>
          <w:rFonts w:ascii="Bookman Old Style" w:eastAsia="Times New Roman" w:hAnsi="Bookman Old Style" w:cs="Times New Roman"/>
          <w:i/>
          <w:sz w:val="24"/>
          <w:szCs w:val="24"/>
          <w:lang w:eastAsia="fr-FR"/>
        </w:rPr>
        <w:t xml:space="preserve"> répondant à s</w:t>
      </w:r>
      <w:r w:rsidRPr="00BD57B7">
        <w:rPr>
          <w:rFonts w:ascii="Bookman Old Style" w:eastAsia="Times New Roman" w:hAnsi="Bookman Old Style" w:cs="Times New Roman"/>
          <w:i/>
          <w:sz w:val="24"/>
          <w:szCs w:val="24"/>
          <w:lang w:eastAsia="fr-FR"/>
        </w:rPr>
        <w:t>es besoins et à ses aspirations</w:t>
      </w:r>
      <w:r w:rsidRPr="00BD57B7">
        <w:rPr>
          <w:rFonts w:ascii="Bookman Old Style" w:eastAsia="Times New Roman" w:hAnsi="Bookman Old Style" w:cs="Times New Roman"/>
          <w:sz w:val="24"/>
          <w:szCs w:val="24"/>
          <w:lang w:eastAsia="fr-FR"/>
        </w:rPr>
        <w:t xml:space="preserve"> [... ]</w:t>
      </w:r>
      <w:r w:rsidR="00634884" w:rsidRPr="00BD57B7">
        <w:rPr>
          <w:rFonts w:ascii="Bookman Old Style" w:eastAsia="Times New Roman" w:hAnsi="Bookman Old Style" w:cs="Times New Roman"/>
          <w:sz w:val="24"/>
          <w:szCs w:val="24"/>
          <w:lang w:eastAsia="fr-FR"/>
        </w:rPr>
        <w:t xml:space="preserve"> </w:t>
      </w:r>
      <w:r w:rsidRPr="00BD57B7">
        <w:rPr>
          <w:rFonts w:ascii="Bookman Old Style" w:eastAsia="Times New Roman" w:hAnsi="Bookman Old Style" w:cs="Times New Roman"/>
          <w:sz w:val="24"/>
          <w:szCs w:val="24"/>
          <w:lang w:eastAsia="fr-FR"/>
        </w:rPr>
        <w:t xml:space="preserve"> qui est </w:t>
      </w:r>
      <w:r w:rsidR="001A06F0" w:rsidRPr="00BD57B7">
        <w:rPr>
          <w:rFonts w:ascii="Bookman Old Style" w:eastAsia="Times New Roman" w:hAnsi="Bookman Old Style" w:cs="Times New Roman"/>
          <w:sz w:val="24"/>
          <w:szCs w:val="24"/>
          <w:lang w:eastAsia="fr-FR"/>
        </w:rPr>
        <w:t xml:space="preserve"> </w:t>
      </w:r>
      <w:r w:rsidR="001A06F0" w:rsidRPr="00BD57B7">
        <w:rPr>
          <w:rFonts w:ascii="Bookman Old Style" w:eastAsia="Times New Roman" w:hAnsi="Bookman Old Style" w:cs="Times New Roman"/>
          <w:i/>
          <w:sz w:val="24"/>
          <w:szCs w:val="24"/>
          <w:lang w:eastAsia="fr-FR"/>
        </w:rPr>
        <w:t>désormais conçu comme un continuum</w:t>
      </w:r>
      <w:r w:rsidRPr="00BD57B7">
        <w:rPr>
          <w:rFonts w:ascii="Bookman Old Style" w:eastAsia="Times New Roman" w:hAnsi="Bookman Old Style" w:cs="Times New Roman"/>
          <w:sz w:val="24"/>
          <w:szCs w:val="24"/>
          <w:lang w:eastAsia="fr-FR"/>
        </w:rPr>
        <w:t xml:space="preserve">  [... ] et qui valorise </w:t>
      </w:r>
      <w:r w:rsidRPr="00BD57B7">
        <w:rPr>
          <w:rFonts w:ascii="Bookman Old Style" w:eastAsia="Times New Roman" w:hAnsi="Bookman Old Style" w:cs="Times New Roman"/>
          <w:i/>
          <w:sz w:val="24"/>
          <w:szCs w:val="24"/>
          <w:lang w:eastAsia="fr-FR"/>
        </w:rPr>
        <w:t>en particulier l'interdisciplinarité</w:t>
      </w:r>
      <w:r w:rsidR="00634884" w:rsidRPr="00BD57B7">
        <w:rPr>
          <w:rFonts w:ascii="Bookman Old Style" w:eastAsia="Times New Roman" w:hAnsi="Bookman Old Style" w:cs="Times New Roman"/>
          <w:i/>
          <w:sz w:val="24"/>
          <w:szCs w:val="24"/>
          <w:lang w:eastAsia="fr-FR"/>
        </w:rPr>
        <w:t xml:space="preserve">: </w:t>
      </w:r>
      <w:r w:rsidR="009C53E7" w:rsidRPr="00BD57B7">
        <w:rPr>
          <w:rFonts w:ascii="Bookman Old Style" w:eastAsia="Times New Roman" w:hAnsi="Bookman Old Style" w:cs="Times New Roman"/>
          <w:bCs/>
          <w:i/>
          <w:sz w:val="24"/>
          <w:szCs w:val="24"/>
          <w:lang w:eastAsia="fr-FR"/>
        </w:rPr>
        <w:t>application</w:t>
      </w:r>
      <w:r w:rsidR="00634884" w:rsidRPr="00BD57B7">
        <w:rPr>
          <w:rFonts w:ascii="Bookman Old Style" w:eastAsia="Times New Roman" w:hAnsi="Bookman Old Style" w:cs="Times New Roman"/>
          <w:bCs/>
          <w:i/>
          <w:sz w:val="24"/>
          <w:szCs w:val="24"/>
          <w:lang w:eastAsia="fr-FR"/>
        </w:rPr>
        <w:t>s</w:t>
      </w:r>
      <w:r w:rsidR="009C53E7" w:rsidRPr="00BD57B7">
        <w:rPr>
          <w:rFonts w:ascii="Bookman Old Style" w:eastAsia="Times New Roman" w:hAnsi="Bookman Old Style" w:cs="Times New Roman"/>
          <w:bCs/>
          <w:i/>
          <w:sz w:val="24"/>
          <w:szCs w:val="24"/>
          <w:lang w:eastAsia="fr-FR"/>
        </w:rPr>
        <w:t xml:space="preserve"> Livret scolaire unique du CP à la 3e</w:t>
      </w:r>
      <w:r w:rsidR="00634884" w:rsidRPr="00BD57B7">
        <w:rPr>
          <w:rFonts w:ascii="Bookman Old Style" w:eastAsia="Times New Roman" w:hAnsi="Bookman Old Style" w:cs="Times New Roman"/>
          <w:bCs/>
          <w:i/>
          <w:sz w:val="24"/>
          <w:szCs w:val="24"/>
          <w:lang w:eastAsia="fr-FR"/>
        </w:rPr>
        <w:t xml:space="preserve"> et </w:t>
      </w:r>
      <w:r w:rsidR="009C53E7" w:rsidRPr="00BD57B7">
        <w:rPr>
          <w:rFonts w:ascii="Bookman Old Style" w:eastAsia="Times New Roman" w:hAnsi="Bookman Old Style" w:cs="Times New Roman"/>
          <w:bCs/>
          <w:i/>
          <w:sz w:val="24"/>
          <w:szCs w:val="24"/>
          <w:lang w:eastAsia="fr-FR"/>
        </w:rPr>
        <w:t xml:space="preserve"> Folios</w:t>
      </w:r>
    </w:p>
    <w:p w:rsidR="001A06F0" w:rsidRPr="00BD57B7" w:rsidRDefault="009C53E7" w:rsidP="00634884">
      <w:pPr>
        <w:rPr>
          <w:rFonts w:ascii="Bookman Old Style" w:eastAsia="Times New Roman" w:hAnsi="Bookman Old Style" w:cs="Times New Roman"/>
          <w:i/>
          <w:sz w:val="24"/>
          <w:szCs w:val="24"/>
          <w:lang w:eastAsia="fr-FR"/>
        </w:rPr>
      </w:pPr>
      <w:r w:rsidRPr="00BD57B7">
        <w:rPr>
          <w:rFonts w:ascii="Bookman Old Style" w:eastAsia="Times New Roman" w:hAnsi="Bookman Old Style" w:cs="Times New Roman"/>
          <w:sz w:val="24"/>
          <w:szCs w:val="24"/>
          <w:lang w:eastAsia="fr-FR"/>
        </w:rPr>
        <w:t xml:space="preserve">-  La poursuite </w:t>
      </w:r>
      <w:r w:rsidRPr="00BD57B7">
        <w:rPr>
          <w:rFonts w:ascii="Bookman Old Style" w:eastAsia="Times New Roman" w:hAnsi="Bookman Old Style" w:cs="Times New Roman"/>
          <w:i/>
          <w:sz w:val="24"/>
          <w:szCs w:val="24"/>
          <w:lang w:eastAsia="fr-FR"/>
        </w:rPr>
        <w:t xml:space="preserve">de la mise en œuvre du </w:t>
      </w:r>
      <w:hyperlink r:id="rId7" w:tgtFrame="_blank" w:tooltip="Site d'Éduscol" w:history="1">
        <w:r w:rsidRPr="00BD57B7">
          <w:rPr>
            <w:rFonts w:ascii="Bookman Old Style" w:eastAsia="Times New Roman" w:hAnsi="Bookman Old Style" w:cs="Times New Roman"/>
            <w:b/>
            <w:bCs/>
            <w:i/>
            <w:sz w:val="24"/>
            <w:szCs w:val="24"/>
            <w:lang w:eastAsia="fr-FR"/>
          </w:rPr>
          <w:t>parcours Avenir</w:t>
        </w:r>
      </w:hyperlink>
      <w:r w:rsidRPr="00BD57B7">
        <w:rPr>
          <w:rFonts w:ascii="Bookman Old Style" w:eastAsia="Times New Roman" w:hAnsi="Bookman Old Style" w:cs="Times New Roman"/>
          <w:b/>
          <w:bCs/>
          <w:i/>
          <w:sz w:val="24"/>
          <w:szCs w:val="24"/>
          <w:lang w:eastAsia="fr-FR"/>
        </w:rPr>
        <w:t>,</w:t>
      </w:r>
      <w:r w:rsidRPr="00BD57B7">
        <w:rPr>
          <w:rFonts w:ascii="Bookman Old Style" w:eastAsia="Times New Roman" w:hAnsi="Bookman Old Style" w:cs="Times New Roman"/>
          <w:i/>
          <w:sz w:val="24"/>
          <w:szCs w:val="24"/>
          <w:lang w:eastAsia="fr-FR"/>
        </w:rPr>
        <w:t xml:space="preserve"> proposé depuis la rentrée scolaire 2015</w:t>
      </w:r>
      <w:r w:rsidR="00634884" w:rsidRPr="00BD57B7">
        <w:rPr>
          <w:rFonts w:ascii="Bookman Old Style" w:eastAsia="Times New Roman" w:hAnsi="Bookman Old Style" w:cs="Times New Roman"/>
          <w:i/>
          <w:sz w:val="24"/>
          <w:szCs w:val="24"/>
          <w:lang w:eastAsia="fr-FR"/>
        </w:rPr>
        <w:t>/</w:t>
      </w:r>
      <w:r w:rsidRPr="00BD57B7">
        <w:rPr>
          <w:rFonts w:ascii="Bookman Old Style" w:eastAsia="Times New Roman" w:hAnsi="Bookman Old Style" w:cs="Times New Roman"/>
          <w:sz w:val="24"/>
          <w:szCs w:val="24"/>
          <w:lang w:eastAsia="fr-FR"/>
        </w:rPr>
        <w:t xml:space="preserve">  La</w:t>
      </w:r>
      <w:r w:rsidRPr="00BD57B7">
        <w:rPr>
          <w:rFonts w:ascii="Bookman Old Style" w:eastAsia="Times New Roman" w:hAnsi="Bookman Old Style" w:cs="Times New Roman"/>
          <w:i/>
          <w:sz w:val="24"/>
          <w:szCs w:val="24"/>
          <w:lang w:eastAsia="fr-FR"/>
        </w:rPr>
        <w:t xml:space="preserve"> </w:t>
      </w:r>
      <w:hyperlink r:id="rId8" w:tgtFrame="_blank" w:tooltip="Site d'Éduscol" w:history="1">
        <w:r w:rsidRPr="00BD57B7">
          <w:rPr>
            <w:rFonts w:ascii="Bookman Old Style" w:eastAsia="Times New Roman" w:hAnsi="Bookman Old Style" w:cs="Times New Roman"/>
            <w:i/>
            <w:sz w:val="24"/>
            <w:szCs w:val="24"/>
            <w:lang w:eastAsia="fr-FR"/>
          </w:rPr>
          <w:t>transition vers l'enseignement supérieur</w:t>
        </w:r>
      </w:hyperlink>
      <w:r w:rsidR="00634884" w:rsidRPr="00BD57B7">
        <w:rPr>
          <w:rFonts w:ascii="Bookman Old Style" w:hAnsi="Bookman Old Style" w:cs="Times New Roman"/>
          <w:i/>
          <w:sz w:val="24"/>
          <w:szCs w:val="24"/>
        </w:rPr>
        <w:t>/</w:t>
      </w:r>
      <w:r w:rsidR="00CE449A" w:rsidRPr="00BD57B7">
        <w:rPr>
          <w:rFonts w:ascii="Bookman Old Style" w:eastAsia="Times New Roman" w:hAnsi="Bookman Old Style" w:cs="Times New Roman"/>
          <w:sz w:val="24"/>
          <w:szCs w:val="24"/>
          <w:lang w:eastAsia="fr-FR"/>
        </w:rPr>
        <w:t xml:space="preserve">- Une </w:t>
      </w:r>
      <w:r w:rsidR="001A06F0" w:rsidRPr="00BD57B7">
        <w:rPr>
          <w:rFonts w:ascii="Bookman Old Style" w:eastAsia="Times New Roman" w:hAnsi="Bookman Old Style" w:cs="Times New Roman"/>
          <w:i/>
          <w:sz w:val="24"/>
          <w:szCs w:val="24"/>
          <w:lang w:eastAsia="fr-FR"/>
        </w:rPr>
        <w:t>nouvelle culture de l'évaluation au service des apprentissages</w:t>
      </w:r>
      <w:r w:rsidR="00634884" w:rsidRPr="00BD57B7">
        <w:rPr>
          <w:rFonts w:ascii="Bookman Old Style" w:eastAsia="Times New Roman" w:hAnsi="Bookman Old Style" w:cs="Times New Roman"/>
          <w:i/>
          <w:sz w:val="24"/>
          <w:szCs w:val="24"/>
          <w:lang w:eastAsia="fr-FR"/>
        </w:rPr>
        <w:t>.</w:t>
      </w:r>
    </w:p>
    <w:p w:rsidR="001A06F0" w:rsidRPr="00BD57B7" w:rsidRDefault="009C53E7" w:rsidP="001A06F0">
      <w:pPr>
        <w:spacing w:before="100" w:beforeAutospacing="1" w:after="100" w:afterAutospacing="1" w:line="240" w:lineRule="auto"/>
        <w:rPr>
          <w:rFonts w:ascii="Bookman Old Style" w:eastAsia="Times New Roman" w:hAnsi="Bookman Old Style" w:cs="Times New Roman"/>
          <w:sz w:val="24"/>
          <w:szCs w:val="24"/>
          <w:lang w:eastAsia="fr-FR"/>
        </w:rPr>
      </w:pPr>
      <w:r w:rsidRPr="00BD57B7">
        <w:rPr>
          <w:rFonts w:ascii="Bookman Old Style" w:eastAsia="Times New Roman" w:hAnsi="Bookman Old Style" w:cs="Times New Roman"/>
          <w:sz w:val="24"/>
          <w:szCs w:val="24"/>
          <w:lang w:eastAsia="fr-FR"/>
        </w:rPr>
        <w:t xml:space="preserve">-  </w:t>
      </w:r>
      <w:r w:rsidR="001A06F0" w:rsidRPr="00BD57B7">
        <w:rPr>
          <w:rFonts w:ascii="Bookman Old Style" w:eastAsia="Times New Roman" w:hAnsi="Bookman Old Style" w:cs="Times New Roman"/>
          <w:sz w:val="24"/>
          <w:szCs w:val="24"/>
          <w:lang w:eastAsia="fr-FR"/>
        </w:rPr>
        <w:t xml:space="preserve"> </w:t>
      </w:r>
      <w:r w:rsidR="001A06F0" w:rsidRPr="00BD57B7">
        <w:rPr>
          <w:rFonts w:ascii="Bookman Old Style" w:eastAsia="Times New Roman" w:hAnsi="Bookman Old Style" w:cs="Times New Roman"/>
          <w:i/>
          <w:sz w:val="24"/>
          <w:szCs w:val="24"/>
          <w:lang w:eastAsia="fr-FR"/>
        </w:rPr>
        <w:t>Une École juste et inclusive</w:t>
      </w:r>
      <w:r w:rsidRPr="00BD57B7">
        <w:rPr>
          <w:rFonts w:ascii="Bookman Old Style" w:eastAsia="Times New Roman" w:hAnsi="Bookman Old Style" w:cs="Times New Roman"/>
          <w:sz w:val="24"/>
          <w:szCs w:val="24"/>
          <w:lang w:eastAsia="fr-FR"/>
        </w:rPr>
        <w:t xml:space="preserve"> qui lutte </w:t>
      </w:r>
      <w:r w:rsidR="001A06F0" w:rsidRPr="00BD57B7">
        <w:rPr>
          <w:rFonts w:ascii="Bookman Old Style" w:eastAsia="Times New Roman" w:hAnsi="Bookman Old Style" w:cs="Times New Roman"/>
          <w:sz w:val="24"/>
          <w:szCs w:val="24"/>
          <w:lang w:eastAsia="fr-FR"/>
        </w:rPr>
        <w:t xml:space="preserve"> </w:t>
      </w:r>
      <w:r w:rsidR="001A06F0" w:rsidRPr="00BD57B7">
        <w:rPr>
          <w:rFonts w:ascii="Bookman Old Style" w:eastAsia="Times New Roman" w:hAnsi="Bookman Old Style" w:cs="Times New Roman"/>
          <w:i/>
          <w:sz w:val="24"/>
          <w:szCs w:val="24"/>
          <w:lang w:eastAsia="fr-FR"/>
        </w:rPr>
        <w:t>contre les inégalités sociales et territoriales</w:t>
      </w:r>
      <w:r w:rsidR="00634884" w:rsidRPr="00BD57B7">
        <w:rPr>
          <w:rFonts w:ascii="Bookman Old Style" w:hAnsi="Bookman Old Style" w:cs="Times New Roman"/>
          <w:sz w:val="24"/>
          <w:szCs w:val="24"/>
        </w:rPr>
        <w:t xml:space="preserve"> </w:t>
      </w:r>
      <w:hyperlink r:id="rId9" w:tgtFrame="_blank" w:tooltip="Site d'Éduscol" w:history="1">
        <w:r w:rsidR="00634884" w:rsidRPr="00BD57B7">
          <w:rPr>
            <w:rFonts w:ascii="Bookman Old Style" w:eastAsia="Times New Roman" w:hAnsi="Bookman Old Style" w:cs="Times New Roman"/>
            <w:b/>
            <w:bCs/>
            <w:i/>
            <w:sz w:val="24"/>
            <w:szCs w:val="24"/>
            <w:lang w:eastAsia="fr-FR"/>
          </w:rPr>
          <w:t>parcours éducatif de santé (PES</w:t>
        </w:r>
      </w:hyperlink>
      <w:r w:rsidR="00634884" w:rsidRPr="00BD57B7">
        <w:rPr>
          <w:rFonts w:ascii="Bookman Old Style" w:hAnsi="Bookman Old Style" w:cs="Times New Roman"/>
          <w:i/>
          <w:sz w:val="24"/>
          <w:szCs w:val="24"/>
        </w:rPr>
        <w:t>)/</w:t>
      </w:r>
      <w:r w:rsidR="00634884" w:rsidRPr="00BD57B7">
        <w:rPr>
          <w:rFonts w:ascii="Bookman Old Style" w:eastAsia="Times New Roman" w:hAnsi="Bookman Old Style" w:cs="Times New Roman"/>
          <w:i/>
          <w:sz w:val="24"/>
          <w:szCs w:val="24"/>
          <w:lang w:eastAsia="fr-FR"/>
        </w:rPr>
        <w:t xml:space="preserve"> « </w:t>
      </w:r>
      <w:proofErr w:type="spellStart"/>
      <w:r w:rsidR="00634884" w:rsidRPr="00BD57B7">
        <w:rPr>
          <w:rFonts w:ascii="Bookman Old Style" w:eastAsia="Times New Roman" w:hAnsi="Bookman Old Style" w:cs="Times New Roman"/>
          <w:i/>
          <w:sz w:val="24"/>
          <w:szCs w:val="24"/>
          <w:lang w:eastAsia="fr-FR"/>
        </w:rPr>
        <w:t>P@ss</w:t>
      </w:r>
      <w:proofErr w:type="spellEnd"/>
      <w:r w:rsidR="00634884" w:rsidRPr="00BD57B7">
        <w:rPr>
          <w:rFonts w:ascii="Bookman Old Style" w:eastAsia="Times New Roman" w:hAnsi="Bookman Old Style" w:cs="Times New Roman"/>
          <w:i/>
          <w:sz w:val="24"/>
          <w:szCs w:val="24"/>
          <w:lang w:eastAsia="fr-FR"/>
        </w:rPr>
        <w:t xml:space="preserve"> santé jeunes »</w:t>
      </w:r>
    </w:p>
    <w:p w:rsidR="001716AB" w:rsidRPr="00BD57B7" w:rsidRDefault="0033747D" w:rsidP="001A06F0">
      <w:pPr>
        <w:spacing w:before="100" w:beforeAutospacing="1" w:after="100" w:afterAutospacing="1" w:line="240" w:lineRule="auto"/>
        <w:rPr>
          <w:rFonts w:ascii="Bookman Old Style" w:eastAsia="Times New Roman" w:hAnsi="Bookman Old Style" w:cs="Times New Roman"/>
          <w:i/>
          <w:sz w:val="24"/>
          <w:szCs w:val="24"/>
          <w:lang w:eastAsia="fr-FR"/>
        </w:rPr>
      </w:pPr>
      <w:r w:rsidRPr="00BD57B7">
        <w:rPr>
          <w:rFonts w:ascii="Bookman Old Style" w:eastAsia="Times New Roman" w:hAnsi="Bookman Old Style" w:cs="Times New Roman"/>
          <w:sz w:val="24"/>
          <w:szCs w:val="24"/>
          <w:lang w:eastAsia="fr-FR"/>
        </w:rPr>
        <w:t xml:space="preserve">- </w:t>
      </w:r>
      <w:r w:rsidR="001A06F0" w:rsidRPr="00BD57B7">
        <w:rPr>
          <w:rFonts w:ascii="Bookman Old Style" w:eastAsia="Times New Roman" w:hAnsi="Bookman Old Style" w:cs="Times New Roman"/>
          <w:sz w:val="24"/>
          <w:szCs w:val="24"/>
          <w:lang w:eastAsia="fr-FR"/>
        </w:rPr>
        <w:t xml:space="preserve"> </w:t>
      </w:r>
      <w:r w:rsidRPr="00BD57B7">
        <w:rPr>
          <w:rFonts w:ascii="Bookman Old Style" w:eastAsia="Times New Roman" w:hAnsi="Bookman Old Style" w:cs="Times New Roman"/>
          <w:i/>
          <w:sz w:val="24"/>
          <w:szCs w:val="24"/>
          <w:lang w:eastAsia="fr-FR"/>
        </w:rPr>
        <w:t xml:space="preserve">Le </w:t>
      </w:r>
      <w:hyperlink r:id="rId10" w:tgtFrame="_blank" w:tooltip="Site d'Éduscol" w:history="1">
        <w:r w:rsidR="001A06F0" w:rsidRPr="00BD57B7">
          <w:rPr>
            <w:rFonts w:ascii="Bookman Old Style" w:eastAsia="Times New Roman" w:hAnsi="Bookman Old Style" w:cs="Times New Roman"/>
            <w:b/>
            <w:bCs/>
            <w:i/>
            <w:sz w:val="24"/>
            <w:szCs w:val="24"/>
            <w:lang w:eastAsia="fr-FR"/>
          </w:rPr>
          <w:t>parcours d'éducation artistique et culturelle</w:t>
        </w:r>
      </w:hyperlink>
      <w:r w:rsidR="001A06F0" w:rsidRPr="00BD57B7">
        <w:rPr>
          <w:rFonts w:ascii="Bookman Old Style" w:eastAsia="Times New Roman" w:hAnsi="Bookman Old Style" w:cs="Times New Roman"/>
          <w:i/>
          <w:sz w:val="24"/>
          <w:szCs w:val="24"/>
          <w:lang w:eastAsia="fr-FR"/>
        </w:rPr>
        <w:t xml:space="preserve"> </w:t>
      </w:r>
      <w:r w:rsidRPr="00BD57B7">
        <w:rPr>
          <w:rFonts w:ascii="Bookman Old Style" w:eastAsia="Times New Roman" w:hAnsi="Bookman Old Style" w:cs="Times New Roman"/>
          <w:i/>
          <w:sz w:val="24"/>
          <w:szCs w:val="24"/>
          <w:lang w:eastAsia="fr-FR"/>
        </w:rPr>
        <w:t xml:space="preserve"> qui </w:t>
      </w:r>
      <w:r w:rsidR="001A06F0" w:rsidRPr="00BD57B7">
        <w:rPr>
          <w:rFonts w:ascii="Bookman Old Style" w:eastAsia="Times New Roman" w:hAnsi="Bookman Old Style" w:cs="Times New Roman"/>
          <w:i/>
          <w:sz w:val="24"/>
          <w:szCs w:val="24"/>
          <w:lang w:eastAsia="fr-FR"/>
        </w:rPr>
        <w:t>a pour objectif de lutter contre les inégalités d</w:t>
      </w:r>
      <w:r w:rsidR="001716AB" w:rsidRPr="00BD57B7">
        <w:rPr>
          <w:rFonts w:ascii="Bookman Old Style" w:eastAsia="Times New Roman" w:hAnsi="Bookman Old Style" w:cs="Times New Roman"/>
          <w:i/>
          <w:sz w:val="24"/>
          <w:szCs w:val="24"/>
          <w:lang w:eastAsia="fr-FR"/>
        </w:rPr>
        <w:t>'accès aux arts et à la culture</w:t>
      </w:r>
    </w:p>
    <w:p w:rsidR="001716AB" w:rsidRPr="00BD57B7" w:rsidRDefault="001716AB" w:rsidP="001716AB">
      <w:pPr>
        <w:pStyle w:val="Sansinterligne"/>
        <w:rPr>
          <w:rFonts w:ascii="Bookman Old Style" w:hAnsi="Bookman Old Style" w:cs="Times New Roman"/>
          <w:i/>
          <w:sz w:val="24"/>
          <w:szCs w:val="24"/>
          <w:lang w:eastAsia="fr-FR"/>
        </w:rPr>
      </w:pPr>
      <w:r w:rsidRPr="00BD57B7">
        <w:rPr>
          <w:rFonts w:ascii="Bookman Old Style" w:hAnsi="Bookman Old Style" w:cs="Times New Roman"/>
          <w:sz w:val="24"/>
          <w:szCs w:val="24"/>
          <w:lang w:eastAsia="fr-FR"/>
        </w:rPr>
        <w:t xml:space="preserve">- </w:t>
      </w:r>
      <w:r w:rsidR="001A06F0" w:rsidRPr="00BD57B7">
        <w:rPr>
          <w:rFonts w:ascii="Bookman Old Style" w:hAnsi="Bookman Old Style" w:cs="Times New Roman"/>
          <w:sz w:val="24"/>
          <w:szCs w:val="24"/>
          <w:lang w:eastAsia="fr-FR"/>
        </w:rPr>
        <w:t xml:space="preserve"> Une École laïque qui prépare aux enjeux d'une société démocratique</w:t>
      </w:r>
      <w:r w:rsidRPr="00BD57B7">
        <w:rPr>
          <w:rFonts w:ascii="Bookman Old Style" w:hAnsi="Bookman Old Style" w:cs="Times New Roman"/>
          <w:sz w:val="24"/>
          <w:szCs w:val="24"/>
          <w:lang w:eastAsia="fr-FR"/>
        </w:rPr>
        <w:t xml:space="preserve"> </w:t>
      </w:r>
    </w:p>
    <w:p w:rsidR="001716AB" w:rsidRPr="00BD57B7" w:rsidRDefault="001716AB" w:rsidP="001716AB">
      <w:pPr>
        <w:pStyle w:val="Sansinterligne"/>
        <w:rPr>
          <w:rFonts w:ascii="Bookman Old Style" w:hAnsi="Bookman Old Style" w:cs="Times New Roman"/>
          <w:sz w:val="24"/>
          <w:szCs w:val="24"/>
          <w:lang w:eastAsia="fr-FR"/>
        </w:rPr>
      </w:pPr>
      <w:r w:rsidRPr="00BD57B7">
        <w:rPr>
          <w:rFonts w:ascii="Bookman Old Style" w:hAnsi="Bookman Old Style" w:cs="Times New Roman"/>
          <w:i/>
          <w:sz w:val="24"/>
          <w:szCs w:val="24"/>
          <w:lang w:eastAsia="fr-FR"/>
        </w:rPr>
        <w:t xml:space="preserve"> -  </w:t>
      </w:r>
      <w:r w:rsidR="006B5C85">
        <w:rPr>
          <w:rFonts w:ascii="Bookman Old Style" w:hAnsi="Bookman Old Style" w:cs="Times New Roman"/>
          <w:i/>
          <w:sz w:val="24"/>
          <w:szCs w:val="24"/>
          <w:lang w:eastAsia="fr-FR"/>
        </w:rPr>
        <w:t>R</w:t>
      </w:r>
      <w:r w:rsidRPr="00BD57B7">
        <w:rPr>
          <w:rFonts w:ascii="Bookman Old Style" w:hAnsi="Bookman Old Style" w:cs="Times New Roman"/>
          <w:i/>
          <w:sz w:val="24"/>
          <w:szCs w:val="24"/>
          <w:lang w:eastAsia="fr-FR"/>
        </w:rPr>
        <w:t xml:space="preserve">emise du </w:t>
      </w:r>
      <w:r w:rsidRPr="00BD57B7">
        <w:rPr>
          <w:rFonts w:ascii="Bookman Old Style" w:hAnsi="Bookman Old Style" w:cs="Times New Roman"/>
          <w:bCs/>
          <w:i/>
          <w:sz w:val="24"/>
          <w:szCs w:val="24"/>
          <w:lang w:eastAsia="fr-FR"/>
        </w:rPr>
        <w:t>livret citoyen</w:t>
      </w:r>
      <w:r w:rsidRPr="00BD57B7">
        <w:rPr>
          <w:rFonts w:ascii="Bookman Old Style" w:hAnsi="Bookman Old Style" w:cs="Times New Roman"/>
          <w:i/>
          <w:sz w:val="24"/>
          <w:szCs w:val="24"/>
          <w:lang w:eastAsia="fr-FR"/>
        </w:rPr>
        <w:t xml:space="preserve">  qui constitue une étape importante du </w:t>
      </w:r>
      <w:r w:rsidRPr="00BD57B7">
        <w:rPr>
          <w:rFonts w:ascii="Bookman Old Style" w:hAnsi="Bookman Old Style" w:cs="Times New Roman"/>
          <w:b/>
          <w:i/>
          <w:sz w:val="24"/>
          <w:szCs w:val="24"/>
          <w:lang w:eastAsia="fr-FR"/>
        </w:rPr>
        <w:t>parcours citoyen de l'élève</w:t>
      </w:r>
      <w:r w:rsidRPr="00BD57B7">
        <w:rPr>
          <w:rFonts w:ascii="Bookman Old Style" w:hAnsi="Bookman Old Style" w:cs="Times New Roman"/>
          <w:sz w:val="24"/>
          <w:szCs w:val="24"/>
          <w:lang w:eastAsia="fr-FR"/>
        </w:rPr>
        <w:t xml:space="preserve">. </w:t>
      </w:r>
    </w:p>
    <w:p w:rsidR="001716AB" w:rsidRPr="00BD57B7" w:rsidRDefault="001716AB" w:rsidP="001716AB">
      <w:pPr>
        <w:pStyle w:val="Sansinterligne"/>
        <w:rPr>
          <w:rFonts w:ascii="Bookman Old Style" w:eastAsia="Times New Roman" w:hAnsi="Bookman Old Style" w:cs="Times New Roman"/>
          <w:sz w:val="24"/>
          <w:szCs w:val="24"/>
          <w:lang w:eastAsia="fr-FR"/>
        </w:rPr>
      </w:pPr>
      <w:r w:rsidRPr="00BD57B7">
        <w:rPr>
          <w:rFonts w:ascii="Bookman Old Style" w:eastAsia="Times New Roman" w:hAnsi="Bookman Old Style" w:cs="Times New Roman"/>
          <w:sz w:val="24"/>
          <w:szCs w:val="24"/>
          <w:lang w:eastAsia="fr-FR"/>
        </w:rPr>
        <w:t xml:space="preserve">- </w:t>
      </w:r>
      <w:r w:rsidR="006B5C85">
        <w:rPr>
          <w:rFonts w:ascii="Bookman Old Style" w:eastAsia="Times New Roman" w:hAnsi="Bookman Old Style" w:cs="Times New Roman"/>
          <w:i/>
          <w:sz w:val="24"/>
          <w:szCs w:val="24"/>
          <w:lang w:eastAsia="fr-FR"/>
        </w:rPr>
        <w:t>L</w:t>
      </w:r>
      <w:r w:rsidR="001A06F0" w:rsidRPr="00BD57B7">
        <w:rPr>
          <w:rFonts w:ascii="Bookman Old Style" w:eastAsia="Times New Roman" w:hAnsi="Bookman Old Style" w:cs="Times New Roman"/>
          <w:i/>
          <w:sz w:val="24"/>
          <w:szCs w:val="24"/>
          <w:lang w:eastAsia="fr-FR"/>
        </w:rPr>
        <w:t>e</w:t>
      </w:r>
      <w:r w:rsidR="001A06F0" w:rsidRPr="00BD57B7">
        <w:rPr>
          <w:rFonts w:ascii="Bookman Old Style" w:eastAsia="Times New Roman" w:hAnsi="Bookman Old Style" w:cs="Times New Roman"/>
          <w:b/>
          <w:bCs/>
          <w:i/>
          <w:sz w:val="24"/>
          <w:szCs w:val="24"/>
          <w:lang w:eastAsia="fr-FR"/>
        </w:rPr>
        <w:t xml:space="preserve"> </w:t>
      </w:r>
      <w:hyperlink r:id="rId11" w:tgtFrame="_blank" w:tooltip="Site d'Éduscol" w:history="1">
        <w:r w:rsidR="001A06F0" w:rsidRPr="00BD57B7">
          <w:rPr>
            <w:rFonts w:ascii="Bookman Old Style" w:eastAsia="Times New Roman" w:hAnsi="Bookman Old Style" w:cs="Times New Roman"/>
            <w:b/>
            <w:bCs/>
            <w:i/>
            <w:sz w:val="24"/>
            <w:szCs w:val="24"/>
            <w:lang w:eastAsia="fr-FR"/>
          </w:rPr>
          <w:t>parcours citoyen</w:t>
        </w:r>
      </w:hyperlink>
      <w:r w:rsidR="001A06F0" w:rsidRPr="00BD57B7">
        <w:rPr>
          <w:rFonts w:ascii="Bookman Old Style" w:eastAsia="Times New Roman" w:hAnsi="Bookman Old Style" w:cs="Times New Roman"/>
          <w:i/>
          <w:sz w:val="24"/>
          <w:szCs w:val="24"/>
          <w:lang w:eastAsia="fr-FR"/>
        </w:rPr>
        <w:t xml:space="preserve"> met en cohérence la formation de l'élève sur le temps long de sa scolarité, dans les premier et second degrés, mais aussi sur l'ensemble des temps éducatifs de l'élève, scolaire et périscolaire</w:t>
      </w:r>
      <w:r w:rsidR="001A06F0" w:rsidRPr="00BD57B7">
        <w:rPr>
          <w:rFonts w:ascii="Bookman Old Style" w:eastAsia="Times New Roman" w:hAnsi="Bookman Old Style" w:cs="Times New Roman"/>
          <w:sz w:val="24"/>
          <w:szCs w:val="24"/>
          <w:lang w:eastAsia="fr-FR"/>
        </w:rPr>
        <w:t xml:space="preserve">. </w:t>
      </w:r>
    </w:p>
    <w:p w:rsidR="001A06F0" w:rsidRPr="00BD57B7" w:rsidRDefault="001716AB" w:rsidP="001716AB">
      <w:pPr>
        <w:pStyle w:val="Sansinterligne"/>
        <w:rPr>
          <w:rFonts w:ascii="Bookman Old Style" w:eastAsia="Times New Roman" w:hAnsi="Bookman Old Style" w:cs="Times New Roman"/>
          <w:i/>
          <w:sz w:val="24"/>
          <w:szCs w:val="24"/>
          <w:lang w:eastAsia="fr-FR"/>
        </w:rPr>
      </w:pPr>
      <w:r w:rsidRPr="00BD57B7">
        <w:rPr>
          <w:rFonts w:ascii="Bookman Old Style" w:eastAsia="Times New Roman" w:hAnsi="Bookman Old Style" w:cs="Times New Roman"/>
          <w:sz w:val="24"/>
          <w:szCs w:val="24"/>
          <w:lang w:eastAsia="fr-FR"/>
        </w:rPr>
        <w:t xml:space="preserve">- </w:t>
      </w:r>
      <w:r w:rsidRPr="00BD57B7">
        <w:rPr>
          <w:rFonts w:ascii="Bookman Old Style" w:eastAsia="Times New Roman" w:hAnsi="Bookman Old Style" w:cs="Times New Roman"/>
          <w:i/>
          <w:sz w:val="24"/>
          <w:szCs w:val="24"/>
          <w:lang w:eastAsia="fr-FR"/>
        </w:rPr>
        <w:t xml:space="preserve">Une </w:t>
      </w:r>
      <w:hyperlink r:id="rId12" w:tgtFrame="_blank" w:tooltip="Site d'Éduscol" w:history="1">
        <w:r w:rsidR="001A06F0" w:rsidRPr="00BD57B7">
          <w:rPr>
            <w:rFonts w:ascii="Bookman Old Style" w:eastAsia="Times New Roman" w:hAnsi="Bookman Old Style" w:cs="Times New Roman"/>
            <w:b/>
            <w:bCs/>
            <w:i/>
            <w:sz w:val="24"/>
            <w:szCs w:val="24"/>
            <w:lang w:eastAsia="fr-FR"/>
          </w:rPr>
          <w:t>éducation renforcée aux médias et à l'information</w:t>
        </w:r>
      </w:hyperlink>
      <w:r w:rsidR="001A06F0" w:rsidRPr="00BD57B7">
        <w:rPr>
          <w:rFonts w:ascii="Bookman Old Style" w:eastAsia="Times New Roman" w:hAnsi="Bookman Old Style" w:cs="Times New Roman"/>
          <w:b/>
          <w:bCs/>
          <w:i/>
          <w:sz w:val="24"/>
          <w:szCs w:val="24"/>
          <w:lang w:eastAsia="fr-FR"/>
        </w:rPr>
        <w:t>, incombant en particulier aux professeurs documentalistes.</w:t>
      </w:r>
      <w:r w:rsidR="001A06F0" w:rsidRPr="00BD57B7">
        <w:rPr>
          <w:rFonts w:ascii="Bookman Old Style" w:eastAsia="Times New Roman" w:hAnsi="Bookman Old Style" w:cs="Times New Roman"/>
          <w:i/>
          <w:sz w:val="24"/>
          <w:szCs w:val="24"/>
          <w:lang w:eastAsia="fr-FR"/>
        </w:rPr>
        <w:t xml:space="preserve"> </w:t>
      </w:r>
    </w:p>
    <w:p w:rsidR="003A245F" w:rsidRDefault="003A245F">
      <w:pPr>
        <w:rPr>
          <w:rFonts w:ascii="Bookman Old Style" w:hAnsi="Bookman Old Style" w:cs="Times New Roman"/>
          <w:b/>
          <w:i/>
          <w:color w:val="7F7F7F" w:themeColor="text1" w:themeTint="80"/>
          <w:sz w:val="24"/>
          <w:szCs w:val="24"/>
        </w:rPr>
      </w:pPr>
    </w:p>
    <w:p w:rsidR="00AF7F31" w:rsidRDefault="00250F6C">
      <w:pPr>
        <w:rPr>
          <w:rFonts w:ascii="Bookman Old Style" w:hAnsi="Bookman Old Style"/>
          <w:b/>
          <w:i/>
          <w:color w:val="7F7F7F" w:themeColor="text1" w:themeTint="80"/>
          <w:sz w:val="24"/>
          <w:szCs w:val="24"/>
        </w:rPr>
      </w:pPr>
      <w:r w:rsidRPr="003150C8">
        <w:rPr>
          <w:rFonts w:ascii="Bookman Old Style" w:hAnsi="Bookman Old Style" w:cs="Times New Roman"/>
          <w:b/>
          <w:i/>
          <w:color w:val="7F7F7F" w:themeColor="text1" w:themeTint="80"/>
          <w:sz w:val="24"/>
          <w:szCs w:val="24"/>
        </w:rPr>
        <w:t xml:space="preserve">2. </w:t>
      </w:r>
      <w:r w:rsidR="00DF0B7E" w:rsidRPr="003150C8">
        <w:rPr>
          <w:rFonts w:ascii="Bookman Old Style" w:hAnsi="Bookman Old Style" w:cs="Times New Roman"/>
          <w:b/>
          <w:i/>
          <w:color w:val="7F7F7F" w:themeColor="text1" w:themeTint="80"/>
          <w:sz w:val="24"/>
          <w:szCs w:val="24"/>
        </w:rPr>
        <w:t xml:space="preserve"> Présentation par David  Chaumont</w:t>
      </w:r>
      <w:r w:rsidR="003A245F">
        <w:rPr>
          <w:rFonts w:ascii="Bookman Old Style" w:hAnsi="Bookman Old Style" w:cs="Times New Roman"/>
          <w:b/>
          <w:i/>
          <w:color w:val="7F7F7F" w:themeColor="text1" w:themeTint="80"/>
          <w:sz w:val="24"/>
          <w:szCs w:val="24"/>
        </w:rPr>
        <w:t xml:space="preserve">, CPE, </w:t>
      </w:r>
      <w:r w:rsidR="00DF0B7E" w:rsidRPr="003150C8">
        <w:rPr>
          <w:rFonts w:ascii="Bookman Old Style" w:hAnsi="Bookman Old Style" w:cs="Times New Roman"/>
          <w:b/>
          <w:i/>
          <w:color w:val="7F7F7F" w:themeColor="text1" w:themeTint="80"/>
          <w:sz w:val="24"/>
          <w:szCs w:val="24"/>
        </w:rPr>
        <w:t xml:space="preserve"> de la f</w:t>
      </w:r>
      <w:r w:rsidRPr="003150C8">
        <w:rPr>
          <w:rFonts w:ascii="Bookman Old Style" w:hAnsi="Bookman Old Style" w:cs="Times New Roman"/>
          <w:b/>
          <w:i/>
          <w:color w:val="7F7F7F" w:themeColor="text1" w:themeTint="80"/>
          <w:sz w:val="24"/>
          <w:szCs w:val="24"/>
        </w:rPr>
        <w:t xml:space="preserve">ormation du 8 mars 2017 </w:t>
      </w:r>
      <w:r w:rsidR="00DF0B7E" w:rsidRPr="003150C8">
        <w:rPr>
          <w:rFonts w:ascii="Bookman Old Style" w:hAnsi="Bookman Old Style" w:cs="Times New Roman"/>
          <w:b/>
          <w:i/>
          <w:color w:val="7F7F7F" w:themeColor="text1" w:themeTint="80"/>
          <w:sz w:val="24"/>
          <w:szCs w:val="24"/>
        </w:rPr>
        <w:t xml:space="preserve"> (animée par  Mme </w:t>
      </w:r>
      <w:r w:rsidR="00DF0B7E" w:rsidRPr="003150C8">
        <w:rPr>
          <w:rFonts w:ascii="Bookman Old Style" w:hAnsi="Bookman Old Style"/>
          <w:b/>
          <w:i/>
          <w:color w:val="7F7F7F" w:themeColor="text1" w:themeTint="80"/>
          <w:sz w:val="24"/>
          <w:szCs w:val="24"/>
        </w:rPr>
        <w:t xml:space="preserve">Elisabeth </w:t>
      </w:r>
      <w:proofErr w:type="spellStart"/>
      <w:r w:rsidR="00DF0B7E" w:rsidRPr="003150C8">
        <w:rPr>
          <w:rFonts w:ascii="Bookman Old Style" w:hAnsi="Bookman Old Style"/>
          <w:b/>
          <w:i/>
          <w:color w:val="7F7F7F" w:themeColor="text1" w:themeTint="80"/>
          <w:sz w:val="24"/>
          <w:szCs w:val="24"/>
        </w:rPr>
        <w:t>Carrara</w:t>
      </w:r>
      <w:proofErr w:type="spellEnd"/>
      <w:r w:rsidR="00DF0B7E" w:rsidRPr="003150C8">
        <w:rPr>
          <w:rFonts w:ascii="Bookman Old Style" w:hAnsi="Bookman Old Style"/>
          <w:b/>
          <w:i/>
          <w:color w:val="7F7F7F" w:themeColor="text1" w:themeTint="80"/>
          <w:sz w:val="24"/>
          <w:szCs w:val="24"/>
        </w:rPr>
        <w:t>, inspectrice générale Établissements et vie scolaire ) </w:t>
      </w:r>
    </w:p>
    <w:p w:rsidR="00AF7F31" w:rsidRPr="00AF7F31" w:rsidRDefault="00AF7F31" w:rsidP="00AF7F31">
      <w:pPr>
        <w:pStyle w:val="Sansinterligne"/>
        <w:rPr>
          <w:rFonts w:ascii="Bookman Old Style" w:hAnsi="Bookman Old Style"/>
          <w:sz w:val="24"/>
          <w:szCs w:val="24"/>
        </w:rPr>
      </w:pPr>
      <w:r w:rsidRPr="00AF7F31">
        <w:rPr>
          <w:rFonts w:ascii="Bookman Old Style" w:hAnsi="Bookman Old Style"/>
          <w:sz w:val="24"/>
          <w:szCs w:val="24"/>
        </w:rPr>
        <w:t xml:space="preserve">- Les  </w:t>
      </w:r>
      <w:r>
        <w:rPr>
          <w:rFonts w:ascii="Bookman Old Style" w:hAnsi="Bookman Old Style"/>
          <w:sz w:val="24"/>
          <w:szCs w:val="24"/>
        </w:rPr>
        <w:t xml:space="preserve">4 </w:t>
      </w:r>
      <w:r w:rsidRPr="00AF7F31">
        <w:rPr>
          <w:rFonts w:ascii="Bookman Old Style" w:hAnsi="Bookman Old Style"/>
          <w:sz w:val="24"/>
          <w:szCs w:val="24"/>
        </w:rPr>
        <w:t>parcours</w:t>
      </w:r>
      <w:r w:rsidR="00250F6C" w:rsidRPr="00AF7F31">
        <w:rPr>
          <w:rFonts w:ascii="Bookman Old Style" w:hAnsi="Bookman Old Style"/>
          <w:sz w:val="24"/>
          <w:szCs w:val="24"/>
        </w:rPr>
        <w:t xml:space="preserve"> </w:t>
      </w:r>
      <w:r w:rsidRPr="00AF7F31">
        <w:rPr>
          <w:rFonts w:ascii="Bookman Old Style" w:hAnsi="Bookman Old Style"/>
          <w:sz w:val="24"/>
          <w:szCs w:val="24"/>
        </w:rPr>
        <w:t xml:space="preserve">(loi sur la refondation de l'Ecole) </w:t>
      </w:r>
    </w:p>
    <w:p w:rsidR="00250F6C" w:rsidRDefault="00AF7F31" w:rsidP="00AF7F31">
      <w:pPr>
        <w:pStyle w:val="Sansinterligne"/>
        <w:rPr>
          <w:rFonts w:ascii="Bookman Old Style" w:hAnsi="Bookman Old Style"/>
          <w:sz w:val="24"/>
          <w:szCs w:val="24"/>
        </w:rPr>
      </w:pPr>
      <w:r w:rsidRPr="00AF7F31">
        <w:rPr>
          <w:rFonts w:ascii="Bookman Old Style" w:hAnsi="Bookman Old Style"/>
        </w:rPr>
        <w:t xml:space="preserve"> </w:t>
      </w:r>
      <w:r w:rsidRPr="00AF7F31">
        <w:rPr>
          <w:rFonts w:ascii="Bookman Old Style" w:hAnsi="Bookman Old Style"/>
          <w:sz w:val="24"/>
          <w:szCs w:val="24"/>
        </w:rPr>
        <w:t>On change la méthode: chaque élève devient responsable  de son parcours (différenciation pédagogique/centrage de l'élève)</w:t>
      </w:r>
      <w:r>
        <w:rPr>
          <w:rFonts w:ascii="Bookman Old Style" w:hAnsi="Bookman Old Style"/>
          <w:sz w:val="24"/>
          <w:szCs w:val="24"/>
        </w:rPr>
        <w:t>.</w:t>
      </w:r>
    </w:p>
    <w:p w:rsidR="00AF7F31" w:rsidRDefault="00AF7F31" w:rsidP="00AF7F31">
      <w:pPr>
        <w:pStyle w:val="Sansinterligne"/>
        <w:rPr>
          <w:rFonts w:ascii="Bookman Old Style" w:hAnsi="Bookman Old Style"/>
          <w:sz w:val="24"/>
          <w:szCs w:val="24"/>
        </w:rPr>
      </w:pPr>
      <w:r>
        <w:rPr>
          <w:rFonts w:ascii="Bookman Old Style" w:hAnsi="Bookman Old Style"/>
          <w:sz w:val="24"/>
          <w:szCs w:val="24"/>
        </w:rPr>
        <w:t xml:space="preserve"> Le parcours est le projet global de l'élève (construction dans le temps</w:t>
      </w:r>
      <w:r w:rsidR="009B6AAA">
        <w:rPr>
          <w:rFonts w:ascii="Bookman Old Style" w:hAnsi="Bookman Old Style"/>
          <w:sz w:val="24"/>
          <w:szCs w:val="24"/>
        </w:rPr>
        <w:t xml:space="preserve"> et possibilité de le modifier; décloisonnement, en dehors du temps de cours).</w:t>
      </w:r>
    </w:p>
    <w:p w:rsidR="009B6AAA" w:rsidRDefault="009B6AAA" w:rsidP="00AF7F31">
      <w:pPr>
        <w:pStyle w:val="Sansinterligne"/>
        <w:rPr>
          <w:rFonts w:ascii="Bookman Old Style" w:hAnsi="Bookman Old Style"/>
          <w:sz w:val="24"/>
          <w:szCs w:val="24"/>
        </w:rPr>
      </w:pPr>
      <w:r>
        <w:rPr>
          <w:rFonts w:ascii="Bookman Old Style" w:hAnsi="Bookman Old Style"/>
          <w:sz w:val="24"/>
          <w:szCs w:val="24"/>
        </w:rPr>
        <w:t xml:space="preserve"> Le parcours repose sur l'expérience et le vécu de l'élève.</w:t>
      </w:r>
    </w:p>
    <w:p w:rsidR="009B6AAA" w:rsidRDefault="009B6AAA" w:rsidP="00AF7F31">
      <w:pPr>
        <w:pStyle w:val="Sansinterligne"/>
        <w:rPr>
          <w:rFonts w:ascii="Bookman Old Style" w:hAnsi="Bookman Old Style"/>
          <w:sz w:val="24"/>
          <w:szCs w:val="24"/>
        </w:rPr>
      </w:pPr>
      <w:r>
        <w:rPr>
          <w:rFonts w:ascii="Bookman Old Style" w:hAnsi="Bookman Old Style"/>
          <w:sz w:val="24"/>
          <w:szCs w:val="24"/>
        </w:rPr>
        <w:t>Il combine pratique, connaissances, observations et s'ancre dans les enseignements</w:t>
      </w:r>
      <w:r w:rsidR="006B5C85">
        <w:rPr>
          <w:rFonts w:ascii="Bookman Old Style" w:hAnsi="Bookman Old Style"/>
          <w:sz w:val="24"/>
          <w:szCs w:val="24"/>
        </w:rPr>
        <w:t>.</w:t>
      </w:r>
    </w:p>
    <w:p w:rsidR="009B6AAA" w:rsidRDefault="009B6AAA" w:rsidP="00AF7F31">
      <w:pPr>
        <w:pStyle w:val="Sansinterligne"/>
        <w:rPr>
          <w:rFonts w:ascii="Bookman Old Style" w:hAnsi="Bookman Old Style"/>
          <w:sz w:val="24"/>
          <w:szCs w:val="24"/>
        </w:rPr>
      </w:pPr>
    </w:p>
    <w:p w:rsidR="00AF7F31" w:rsidRDefault="00AF7F31" w:rsidP="00AF7F31">
      <w:pPr>
        <w:pStyle w:val="Sansinterligne"/>
        <w:rPr>
          <w:rFonts w:ascii="Bookman Old Style" w:hAnsi="Bookman Old Style"/>
          <w:sz w:val="24"/>
          <w:szCs w:val="24"/>
        </w:rPr>
      </w:pPr>
      <w:r>
        <w:rPr>
          <w:rFonts w:ascii="Bookman Old Style" w:hAnsi="Bookman Old Style"/>
          <w:sz w:val="24"/>
          <w:szCs w:val="24"/>
        </w:rPr>
        <w:t xml:space="preserve"> </w:t>
      </w:r>
      <w:r w:rsidR="009B6AAA">
        <w:rPr>
          <w:rFonts w:ascii="Bookman Old Style" w:hAnsi="Bookman Old Style"/>
          <w:sz w:val="24"/>
          <w:szCs w:val="24"/>
        </w:rPr>
        <w:t xml:space="preserve">- </w:t>
      </w:r>
      <w:r>
        <w:rPr>
          <w:rFonts w:ascii="Bookman Old Style" w:hAnsi="Bookman Old Style"/>
          <w:sz w:val="24"/>
          <w:szCs w:val="24"/>
        </w:rPr>
        <w:t>4 parcours</w:t>
      </w:r>
    </w:p>
    <w:p w:rsidR="00AF7F31" w:rsidRDefault="00AF7F31" w:rsidP="00AF7F31">
      <w:pPr>
        <w:pStyle w:val="Sansinterligne"/>
        <w:rPr>
          <w:rFonts w:ascii="Bookman Old Style" w:hAnsi="Bookman Old Style"/>
          <w:sz w:val="24"/>
          <w:szCs w:val="24"/>
        </w:rPr>
      </w:pPr>
      <w:r>
        <w:rPr>
          <w:rFonts w:ascii="Bookman Old Style" w:hAnsi="Bookman Old Style"/>
          <w:sz w:val="24"/>
          <w:szCs w:val="24"/>
        </w:rPr>
        <w:t xml:space="preserve">* Parcours </w:t>
      </w:r>
      <w:r w:rsidR="009B6AAA">
        <w:rPr>
          <w:rFonts w:ascii="Bookman Old Style" w:hAnsi="Bookman Old Style"/>
          <w:sz w:val="24"/>
          <w:szCs w:val="24"/>
        </w:rPr>
        <w:t>A</w:t>
      </w:r>
      <w:r>
        <w:rPr>
          <w:rFonts w:ascii="Bookman Old Style" w:hAnsi="Bookman Old Style"/>
          <w:sz w:val="24"/>
          <w:szCs w:val="24"/>
        </w:rPr>
        <w:t>venir de la 6ème à la terminale</w:t>
      </w:r>
    </w:p>
    <w:p w:rsidR="00AF7F31" w:rsidRDefault="009B6AAA" w:rsidP="00AF7F31">
      <w:pPr>
        <w:pStyle w:val="Sansinterligne"/>
        <w:rPr>
          <w:rFonts w:ascii="Bookman Old Style" w:hAnsi="Bookman Old Style"/>
          <w:sz w:val="24"/>
          <w:szCs w:val="24"/>
        </w:rPr>
      </w:pPr>
      <w:r>
        <w:rPr>
          <w:rFonts w:ascii="Bookman Old Style" w:hAnsi="Bookman Old Style"/>
          <w:sz w:val="24"/>
          <w:szCs w:val="24"/>
        </w:rPr>
        <w:t>* PEAC et P</w:t>
      </w:r>
      <w:r w:rsidR="00AF7F31">
        <w:rPr>
          <w:rFonts w:ascii="Bookman Old Style" w:hAnsi="Bookman Old Style"/>
          <w:sz w:val="24"/>
          <w:szCs w:val="24"/>
        </w:rPr>
        <w:t>arcours citoyen du CP à la terminale</w:t>
      </w:r>
    </w:p>
    <w:p w:rsidR="00AF7F31" w:rsidRDefault="00AF7F31" w:rsidP="00AF7F31">
      <w:pPr>
        <w:pStyle w:val="Sansinterligne"/>
        <w:rPr>
          <w:rFonts w:ascii="Bookman Old Style" w:hAnsi="Bookman Old Style"/>
          <w:sz w:val="24"/>
          <w:szCs w:val="24"/>
        </w:rPr>
      </w:pPr>
      <w:r>
        <w:rPr>
          <w:rFonts w:ascii="Bookman Old Style" w:hAnsi="Bookman Old Style"/>
          <w:sz w:val="24"/>
          <w:szCs w:val="24"/>
        </w:rPr>
        <w:t>Mise en place d'un livret citoyen à 18 ans</w:t>
      </w:r>
    </w:p>
    <w:p w:rsidR="00AF7F31" w:rsidRDefault="009B6AAA" w:rsidP="00AF7F31">
      <w:pPr>
        <w:pStyle w:val="Sansinterligne"/>
        <w:rPr>
          <w:rFonts w:ascii="Bookman Old Style" w:hAnsi="Bookman Old Style"/>
          <w:sz w:val="24"/>
          <w:szCs w:val="24"/>
        </w:rPr>
      </w:pPr>
      <w:r>
        <w:rPr>
          <w:rFonts w:ascii="Bookman Old Style" w:hAnsi="Bookman Old Style"/>
          <w:sz w:val="24"/>
          <w:szCs w:val="24"/>
        </w:rPr>
        <w:t>* Parcours Santé d</w:t>
      </w:r>
      <w:r w:rsidR="00AF7F31">
        <w:rPr>
          <w:rFonts w:ascii="Bookman Old Style" w:hAnsi="Bookman Old Style"/>
          <w:sz w:val="24"/>
          <w:szCs w:val="24"/>
        </w:rPr>
        <w:t xml:space="preserve">e la maternelle à la terminale </w:t>
      </w:r>
      <w:r w:rsidR="00275475">
        <w:rPr>
          <w:rFonts w:ascii="Bookman Old Style" w:hAnsi="Bookman Old Style"/>
          <w:sz w:val="24"/>
          <w:szCs w:val="24"/>
        </w:rPr>
        <w:t>( éducation à la santé, prévention et protection de la santé)</w:t>
      </w:r>
    </w:p>
    <w:p w:rsidR="009B6AAA" w:rsidRDefault="009B6AAA" w:rsidP="00AF7F31">
      <w:pPr>
        <w:pStyle w:val="Sansinterligne"/>
        <w:rPr>
          <w:rFonts w:ascii="Bookman Old Style" w:hAnsi="Bookman Old Style"/>
          <w:sz w:val="24"/>
          <w:szCs w:val="24"/>
        </w:rPr>
      </w:pPr>
      <w:r>
        <w:rPr>
          <w:rFonts w:ascii="Bookman Old Style" w:hAnsi="Bookman Old Style"/>
          <w:sz w:val="24"/>
          <w:szCs w:val="24"/>
        </w:rPr>
        <w:lastRenderedPageBreak/>
        <w:t>- Pourquoi des parcours ?</w:t>
      </w:r>
    </w:p>
    <w:p w:rsidR="00AF7F31" w:rsidRDefault="009B6AAA" w:rsidP="00AF7F31">
      <w:pPr>
        <w:pStyle w:val="Sansinterligne"/>
        <w:rPr>
          <w:rFonts w:ascii="Bookman Old Style" w:hAnsi="Bookman Old Style"/>
          <w:sz w:val="24"/>
          <w:szCs w:val="24"/>
        </w:rPr>
      </w:pPr>
      <w:r>
        <w:rPr>
          <w:rFonts w:ascii="Bookman Old Style" w:hAnsi="Bookman Old Style"/>
          <w:sz w:val="24"/>
          <w:szCs w:val="24"/>
        </w:rPr>
        <w:t xml:space="preserve"> Interdisciplinarité</w:t>
      </w:r>
    </w:p>
    <w:p w:rsidR="009B6AAA" w:rsidRDefault="009B6AAA" w:rsidP="00AF7F31">
      <w:pPr>
        <w:pStyle w:val="Sansinterligne"/>
        <w:rPr>
          <w:rFonts w:ascii="Bookman Old Style" w:hAnsi="Bookman Old Style"/>
          <w:sz w:val="24"/>
          <w:szCs w:val="24"/>
        </w:rPr>
      </w:pPr>
      <w:r>
        <w:rPr>
          <w:rFonts w:ascii="Bookman Old Style" w:hAnsi="Bookman Old Style"/>
          <w:sz w:val="24"/>
          <w:szCs w:val="24"/>
        </w:rPr>
        <w:t xml:space="preserve"> Dépassement des disciplines scolaires </w:t>
      </w:r>
    </w:p>
    <w:p w:rsidR="009B6AAA" w:rsidRDefault="009B6AAA" w:rsidP="00AF7F31">
      <w:pPr>
        <w:pStyle w:val="Sansinterligne"/>
        <w:rPr>
          <w:rFonts w:ascii="Bookman Old Style" w:hAnsi="Bookman Old Style"/>
          <w:sz w:val="24"/>
          <w:szCs w:val="24"/>
        </w:rPr>
      </w:pPr>
      <w:r>
        <w:rPr>
          <w:rFonts w:ascii="Bookman Old Style" w:hAnsi="Bookman Old Style"/>
          <w:sz w:val="24"/>
          <w:szCs w:val="24"/>
        </w:rPr>
        <w:t>Evolution de la société</w:t>
      </w:r>
    </w:p>
    <w:p w:rsidR="009B6AAA" w:rsidRDefault="009B6AAA" w:rsidP="00AF7F31">
      <w:pPr>
        <w:pStyle w:val="Sansinterligne"/>
        <w:rPr>
          <w:rFonts w:ascii="Bookman Old Style" w:hAnsi="Bookman Old Style"/>
          <w:sz w:val="24"/>
          <w:szCs w:val="24"/>
        </w:rPr>
      </w:pPr>
      <w:r>
        <w:rPr>
          <w:rFonts w:ascii="Bookman Old Style" w:hAnsi="Bookman Old Style"/>
          <w:sz w:val="24"/>
          <w:szCs w:val="24"/>
        </w:rPr>
        <w:t>Reconnaissance du rôle du "territoire de vie" de l'élève</w:t>
      </w:r>
    </w:p>
    <w:p w:rsidR="00275475" w:rsidRDefault="00275475" w:rsidP="00AF7F31">
      <w:pPr>
        <w:pStyle w:val="Sansinterligne"/>
        <w:rPr>
          <w:rFonts w:ascii="Bookman Old Style" w:hAnsi="Bookman Old Style"/>
          <w:sz w:val="24"/>
          <w:szCs w:val="24"/>
        </w:rPr>
      </w:pPr>
    </w:p>
    <w:p w:rsidR="00275475" w:rsidRDefault="00275475" w:rsidP="00AF7F31">
      <w:pPr>
        <w:pStyle w:val="Sansinterligne"/>
        <w:rPr>
          <w:rFonts w:ascii="Bookman Old Style" w:hAnsi="Bookman Old Style"/>
          <w:sz w:val="24"/>
          <w:szCs w:val="24"/>
        </w:rPr>
      </w:pPr>
      <w:r>
        <w:rPr>
          <w:rFonts w:ascii="Bookman Old Style" w:hAnsi="Bookman Old Style"/>
          <w:sz w:val="24"/>
          <w:szCs w:val="24"/>
        </w:rPr>
        <w:t xml:space="preserve">- Traçabilité: l'élève garde une trace de son parcours et peut revenir sur son trajet </w:t>
      </w:r>
    </w:p>
    <w:p w:rsidR="003A245F" w:rsidRDefault="003A245F" w:rsidP="00AF7F31">
      <w:pPr>
        <w:pStyle w:val="Sansinterligne"/>
        <w:rPr>
          <w:rFonts w:ascii="Bookman Old Style" w:hAnsi="Bookman Old Style"/>
          <w:sz w:val="24"/>
          <w:szCs w:val="24"/>
        </w:rPr>
      </w:pPr>
    </w:p>
    <w:p w:rsidR="009B6AAA" w:rsidRDefault="003A245F" w:rsidP="00AF7F31">
      <w:pPr>
        <w:pStyle w:val="Sansinterligne"/>
        <w:rPr>
          <w:rFonts w:ascii="Bookman Old Style" w:hAnsi="Bookman Old Style"/>
          <w:sz w:val="24"/>
          <w:szCs w:val="24"/>
        </w:rPr>
      </w:pPr>
      <w:r>
        <w:rPr>
          <w:rFonts w:ascii="Bookman Old Style" w:hAnsi="Bookman Old Style"/>
          <w:sz w:val="24"/>
          <w:szCs w:val="24"/>
        </w:rPr>
        <w:t xml:space="preserve">- </w:t>
      </w:r>
      <w:r w:rsidR="009B6AAA">
        <w:rPr>
          <w:rFonts w:ascii="Bookman Old Style" w:hAnsi="Bookman Old Style"/>
          <w:sz w:val="24"/>
          <w:szCs w:val="24"/>
        </w:rPr>
        <w:t>Problème de l'évaluation  (travail sur les connaissances et compétences ) par les professeurs, les CPE et les professeurs documentalistes.</w:t>
      </w:r>
    </w:p>
    <w:p w:rsidR="009B6AAA" w:rsidRDefault="009B6AAA" w:rsidP="00AF7F31">
      <w:pPr>
        <w:pStyle w:val="Sansinterligne"/>
        <w:rPr>
          <w:rFonts w:ascii="Bookman Old Style" w:hAnsi="Bookman Old Style"/>
          <w:sz w:val="24"/>
          <w:szCs w:val="24"/>
        </w:rPr>
      </w:pPr>
    </w:p>
    <w:p w:rsidR="009B6AAA" w:rsidRDefault="00275475" w:rsidP="00AF7F31">
      <w:pPr>
        <w:pStyle w:val="Sansinterligne"/>
        <w:rPr>
          <w:rFonts w:ascii="Bookman Old Style" w:hAnsi="Bookman Old Style"/>
          <w:sz w:val="24"/>
          <w:szCs w:val="24"/>
        </w:rPr>
      </w:pPr>
      <w:r>
        <w:rPr>
          <w:rFonts w:ascii="Bookman Old Style" w:hAnsi="Bookman Old Style"/>
          <w:sz w:val="24"/>
          <w:szCs w:val="24"/>
        </w:rPr>
        <w:t xml:space="preserve">- Ecueils </w:t>
      </w:r>
    </w:p>
    <w:p w:rsidR="00275475" w:rsidRDefault="00275475" w:rsidP="00AF7F31">
      <w:pPr>
        <w:pStyle w:val="Sansinterligne"/>
        <w:rPr>
          <w:rFonts w:ascii="Bookman Old Style" w:hAnsi="Bookman Old Style"/>
          <w:sz w:val="24"/>
          <w:szCs w:val="24"/>
        </w:rPr>
      </w:pPr>
      <w:r>
        <w:rPr>
          <w:rFonts w:ascii="Bookman Old Style" w:hAnsi="Bookman Old Style"/>
          <w:sz w:val="24"/>
          <w:szCs w:val="24"/>
        </w:rPr>
        <w:t>Eviter le mille-feuilles sans cohérence</w:t>
      </w:r>
    </w:p>
    <w:p w:rsidR="00275475" w:rsidRDefault="00275475" w:rsidP="00AF7F31">
      <w:pPr>
        <w:pStyle w:val="Sansinterligne"/>
        <w:rPr>
          <w:rFonts w:ascii="Bookman Old Style" w:hAnsi="Bookman Old Style"/>
          <w:sz w:val="24"/>
          <w:szCs w:val="24"/>
        </w:rPr>
      </w:pPr>
    </w:p>
    <w:p w:rsidR="00275475" w:rsidRDefault="00275475" w:rsidP="00AF7F31">
      <w:pPr>
        <w:pStyle w:val="Sansinterligne"/>
        <w:rPr>
          <w:rFonts w:ascii="Bookman Old Style" w:hAnsi="Bookman Old Style"/>
          <w:sz w:val="24"/>
          <w:szCs w:val="24"/>
        </w:rPr>
      </w:pPr>
      <w:r>
        <w:rPr>
          <w:rFonts w:ascii="Bookman Old Style" w:hAnsi="Bookman Old Style"/>
          <w:sz w:val="24"/>
          <w:szCs w:val="24"/>
        </w:rPr>
        <w:t xml:space="preserve">- Leviers </w:t>
      </w:r>
    </w:p>
    <w:p w:rsidR="00275475" w:rsidRDefault="00275475" w:rsidP="00AF7F31">
      <w:pPr>
        <w:pStyle w:val="Sansinterligne"/>
        <w:rPr>
          <w:rFonts w:ascii="Bookman Old Style" w:hAnsi="Bookman Old Style"/>
          <w:sz w:val="24"/>
          <w:szCs w:val="24"/>
        </w:rPr>
      </w:pPr>
      <w:r>
        <w:rPr>
          <w:rFonts w:ascii="Bookman Old Style" w:hAnsi="Bookman Old Style"/>
          <w:sz w:val="24"/>
          <w:szCs w:val="24"/>
        </w:rPr>
        <w:t>Les initiatives</w:t>
      </w:r>
    </w:p>
    <w:p w:rsidR="00275475" w:rsidRDefault="00275475" w:rsidP="00AF7F31">
      <w:pPr>
        <w:pStyle w:val="Sansinterligne"/>
        <w:rPr>
          <w:rFonts w:ascii="Bookman Old Style" w:hAnsi="Bookman Old Style"/>
          <w:sz w:val="24"/>
          <w:szCs w:val="24"/>
        </w:rPr>
      </w:pPr>
      <w:r>
        <w:rPr>
          <w:rFonts w:ascii="Bookman Old Style" w:hAnsi="Bookman Old Style"/>
          <w:sz w:val="24"/>
          <w:szCs w:val="24"/>
        </w:rPr>
        <w:t xml:space="preserve">Le programme </w:t>
      </w:r>
      <w:proofErr w:type="spellStart"/>
      <w:r>
        <w:rPr>
          <w:rFonts w:ascii="Bookman Old Style" w:hAnsi="Bookman Old Style"/>
          <w:sz w:val="24"/>
          <w:szCs w:val="24"/>
        </w:rPr>
        <w:t>soclé</w:t>
      </w:r>
      <w:proofErr w:type="spellEnd"/>
    </w:p>
    <w:p w:rsidR="00275475" w:rsidRDefault="00275475" w:rsidP="00AF7F31">
      <w:pPr>
        <w:pStyle w:val="Sansinterligne"/>
        <w:rPr>
          <w:rFonts w:ascii="Bookman Old Style" w:hAnsi="Bookman Old Style"/>
          <w:sz w:val="24"/>
          <w:szCs w:val="24"/>
        </w:rPr>
      </w:pPr>
      <w:r>
        <w:rPr>
          <w:rFonts w:ascii="Bookman Old Style" w:hAnsi="Bookman Old Style"/>
          <w:sz w:val="24"/>
          <w:szCs w:val="24"/>
        </w:rPr>
        <w:t>Les réflexions d'équipes ( enseignement, AP, EPI, TPE)</w:t>
      </w:r>
    </w:p>
    <w:p w:rsidR="008350D1" w:rsidRPr="00BD57B7" w:rsidRDefault="00250F6C" w:rsidP="00FF4B87">
      <w:pPr>
        <w:pStyle w:val="NormalWeb"/>
        <w:spacing w:after="0"/>
        <w:rPr>
          <w:rFonts w:ascii="Bookman Old Style" w:hAnsi="Bookman Old Style"/>
          <w:b/>
          <w:bCs/>
          <w:color w:val="7F7F7F" w:themeColor="text1" w:themeTint="80"/>
        </w:rPr>
      </w:pPr>
      <w:r w:rsidRPr="00BD57B7">
        <w:rPr>
          <w:rFonts w:ascii="Bookman Old Style" w:hAnsi="Bookman Old Style"/>
          <w:b/>
          <w:bCs/>
          <w:i/>
          <w:color w:val="7F7F7F" w:themeColor="text1" w:themeTint="80"/>
        </w:rPr>
        <w:t xml:space="preserve">3 </w:t>
      </w:r>
      <w:r w:rsidR="008350D1" w:rsidRPr="00BD57B7">
        <w:rPr>
          <w:rFonts w:ascii="Bookman Old Style" w:hAnsi="Bookman Old Style"/>
          <w:b/>
          <w:bCs/>
          <w:i/>
          <w:color w:val="7F7F7F" w:themeColor="text1" w:themeTint="80"/>
        </w:rPr>
        <w:t>A</w:t>
      </w:r>
      <w:r w:rsidRPr="00BD57B7">
        <w:rPr>
          <w:rFonts w:ascii="Bookman Old Style" w:hAnsi="Bookman Old Style"/>
          <w:b/>
          <w:bCs/>
          <w:i/>
          <w:color w:val="7F7F7F" w:themeColor="text1" w:themeTint="80"/>
        </w:rPr>
        <w:t>teliers</w:t>
      </w:r>
      <w:r w:rsidR="00D526E6">
        <w:rPr>
          <w:rFonts w:ascii="Bookman Old Style" w:hAnsi="Bookman Old Style"/>
          <w:b/>
          <w:bCs/>
          <w:i/>
          <w:color w:val="7F7F7F" w:themeColor="text1" w:themeTint="80"/>
        </w:rPr>
        <w:t xml:space="preserve"> CPE/DOC</w:t>
      </w:r>
    </w:p>
    <w:p w:rsidR="00FF4B87" w:rsidRPr="000E3308" w:rsidRDefault="008350D1" w:rsidP="00BD57B7">
      <w:pPr>
        <w:pStyle w:val="Sansinterligne"/>
        <w:rPr>
          <w:rFonts w:ascii="Bookman Old Style" w:hAnsi="Bookman Old Style"/>
          <w:b/>
          <w:i/>
          <w:color w:val="7F7F7F" w:themeColor="text1" w:themeTint="80"/>
          <w:sz w:val="24"/>
          <w:szCs w:val="24"/>
        </w:rPr>
      </w:pPr>
      <w:r w:rsidRPr="000E3308">
        <w:rPr>
          <w:rFonts w:ascii="Bookman Old Style" w:hAnsi="Bookman Old Style"/>
          <w:b/>
          <w:i/>
          <w:color w:val="7F7F7F" w:themeColor="text1" w:themeTint="80"/>
          <w:sz w:val="24"/>
          <w:szCs w:val="24"/>
        </w:rPr>
        <w:t xml:space="preserve">Le </w:t>
      </w:r>
      <w:r w:rsidR="000E3308" w:rsidRPr="000E3308">
        <w:rPr>
          <w:rFonts w:ascii="Bookman Old Style" w:hAnsi="Bookman Old Style"/>
          <w:b/>
          <w:i/>
          <w:color w:val="7F7F7F" w:themeColor="text1" w:themeTint="80"/>
          <w:sz w:val="24"/>
          <w:szCs w:val="24"/>
        </w:rPr>
        <w:t>Parcours avenir </w:t>
      </w:r>
      <w:r w:rsidR="00FF4B87" w:rsidRPr="000E3308">
        <w:rPr>
          <w:rFonts w:ascii="Bookman Old Style" w:hAnsi="Bookman Old Style"/>
          <w:b/>
          <w:i/>
          <w:color w:val="7F7F7F" w:themeColor="text1" w:themeTint="80"/>
          <w:sz w:val="24"/>
          <w:szCs w:val="24"/>
        </w:rPr>
        <w:t xml:space="preserve"> </w:t>
      </w:r>
    </w:p>
    <w:p w:rsidR="008350D1" w:rsidRPr="000E3308" w:rsidRDefault="008350D1" w:rsidP="00BD57B7">
      <w:pPr>
        <w:pStyle w:val="Sansinterligne"/>
        <w:rPr>
          <w:rFonts w:ascii="Bookman Old Style" w:hAnsi="Bookman Old Style"/>
          <w:b/>
          <w:i/>
          <w:sz w:val="24"/>
          <w:szCs w:val="24"/>
        </w:rPr>
      </w:pPr>
      <w:r w:rsidRPr="000E3308">
        <w:rPr>
          <w:rFonts w:ascii="Bookman Old Style" w:hAnsi="Bookman Old Style"/>
          <w:b/>
          <w:i/>
          <w:sz w:val="24"/>
          <w:szCs w:val="24"/>
        </w:rPr>
        <w:t>Au Lycée</w:t>
      </w:r>
    </w:p>
    <w:p w:rsidR="008350D1" w:rsidRDefault="008350D1"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xml:space="preserve">- </w:t>
      </w:r>
      <w:r w:rsidR="00FF4B87" w:rsidRPr="00BD57B7">
        <w:rPr>
          <w:rFonts w:ascii="Bookman Old Style" w:hAnsi="Bookman Old Style" w:cs="Times New Roman"/>
          <w:sz w:val="24"/>
          <w:szCs w:val="24"/>
        </w:rPr>
        <w:t>Semaine de l'orientation</w:t>
      </w:r>
      <w:r w:rsidR="00BD57B7" w:rsidRPr="00BD57B7">
        <w:rPr>
          <w:rFonts w:ascii="Bookman Old Style" w:hAnsi="Bookman Old Style" w:cs="Times New Roman"/>
          <w:sz w:val="24"/>
          <w:szCs w:val="24"/>
        </w:rPr>
        <w:t xml:space="preserve"> ( soirées)</w:t>
      </w:r>
      <w:r w:rsidR="00FF4B87" w:rsidRPr="00BD57B7">
        <w:rPr>
          <w:rFonts w:ascii="Bookman Old Style" w:hAnsi="Bookman Old Style" w:cs="Times New Roman"/>
          <w:sz w:val="24"/>
          <w:szCs w:val="24"/>
        </w:rPr>
        <w:t xml:space="preserve"> </w:t>
      </w:r>
      <w:r w:rsidRPr="00BD57B7">
        <w:rPr>
          <w:rFonts w:ascii="Bookman Old Style" w:hAnsi="Bookman Old Style" w:cs="Times New Roman"/>
          <w:sz w:val="24"/>
          <w:szCs w:val="24"/>
        </w:rPr>
        <w:t>ou Forum des métiers  (1/2 journée) pour les premières et terminales : faire venir des anciens élèves, des professionnels, des écoles pour présenter leurs études, leur métier / Regroupements par domaine</w:t>
      </w:r>
    </w:p>
    <w:p w:rsidR="006B5C85" w:rsidRDefault="006B5C85"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xml:space="preserve">- Sur les heures d'AP, présentation de leur filière par </w:t>
      </w:r>
      <w:r>
        <w:rPr>
          <w:rFonts w:ascii="Bookman Old Style" w:hAnsi="Bookman Old Style" w:cs="Times New Roman"/>
          <w:sz w:val="24"/>
          <w:szCs w:val="24"/>
        </w:rPr>
        <w:t>d</w:t>
      </w:r>
      <w:r w:rsidRPr="00BD57B7">
        <w:rPr>
          <w:rFonts w:ascii="Bookman Old Style" w:hAnsi="Bookman Old Style" w:cs="Times New Roman"/>
          <w:sz w:val="24"/>
          <w:szCs w:val="24"/>
        </w:rPr>
        <w:t>es élèves</w:t>
      </w:r>
      <w:r>
        <w:rPr>
          <w:rFonts w:ascii="Bookman Old Style" w:hAnsi="Bookman Old Style" w:cs="Times New Roman"/>
          <w:sz w:val="24"/>
          <w:szCs w:val="24"/>
        </w:rPr>
        <w:t xml:space="preserve"> de première</w:t>
      </w:r>
      <w:r w:rsidRPr="00BD57B7">
        <w:rPr>
          <w:rFonts w:ascii="Bookman Old Style" w:hAnsi="Bookman Old Style" w:cs="Times New Roman"/>
          <w:sz w:val="24"/>
          <w:szCs w:val="24"/>
        </w:rPr>
        <w:t xml:space="preserve"> à leur</w:t>
      </w:r>
      <w:r>
        <w:rPr>
          <w:rFonts w:ascii="Bookman Old Style" w:hAnsi="Bookman Old Style" w:cs="Times New Roman"/>
          <w:sz w:val="24"/>
          <w:szCs w:val="24"/>
        </w:rPr>
        <w:t>s</w:t>
      </w:r>
      <w:r w:rsidRPr="00BD57B7">
        <w:rPr>
          <w:rFonts w:ascii="Bookman Old Style" w:hAnsi="Bookman Old Style" w:cs="Times New Roman"/>
          <w:sz w:val="24"/>
          <w:szCs w:val="24"/>
        </w:rPr>
        <w:t xml:space="preserve"> camarade</w:t>
      </w:r>
      <w:r>
        <w:rPr>
          <w:rFonts w:ascii="Bookman Old Style" w:hAnsi="Bookman Old Style" w:cs="Times New Roman"/>
          <w:sz w:val="24"/>
          <w:szCs w:val="24"/>
        </w:rPr>
        <w:t>s</w:t>
      </w:r>
      <w:r w:rsidRPr="00BD57B7">
        <w:rPr>
          <w:rFonts w:ascii="Bookman Old Style" w:hAnsi="Bookman Old Style" w:cs="Times New Roman"/>
          <w:sz w:val="24"/>
          <w:szCs w:val="24"/>
        </w:rPr>
        <w:t xml:space="preserve"> de Seconde</w:t>
      </w:r>
    </w:p>
    <w:p w:rsidR="006B5C85" w:rsidRPr="00BD57B7" w:rsidRDefault="006B5C85" w:rsidP="006B5C85">
      <w:pPr>
        <w:pStyle w:val="Sansinterligne"/>
        <w:rPr>
          <w:rFonts w:ascii="Bookman Old Style" w:hAnsi="Bookman Old Style" w:cs="Times New Roman"/>
          <w:sz w:val="24"/>
          <w:szCs w:val="24"/>
        </w:rPr>
      </w:pPr>
      <w:r w:rsidRPr="00BD57B7">
        <w:rPr>
          <w:rFonts w:ascii="Bookman Old Style" w:hAnsi="Bookman Old Style" w:cs="Times New Roman"/>
          <w:sz w:val="24"/>
          <w:szCs w:val="24"/>
        </w:rPr>
        <w:t xml:space="preserve">- AP spécifique en première : présentation des écoles de commerce, des CPGE, des IEP, des BTS... </w:t>
      </w:r>
    </w:p>
    <w:p w:rsidR="008350D1" w:rsidRPr="00BD57B7" w:rsidRDefault="00FF4B87"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xml:space="preserve"> </w:t>
      </w:r>
      <w:r w:rsidR="008350D1" w:rsidRPr="00BD57B7">
        <w:rPr>
          <w:rFonts w:ascii="Bookman Old Style" w:hAnsi="Bookman Old Style" w:cs="Times New Roman"/>
          <w:sz w:val="24"/>
          <w:szCs w:val="24"/>
        </w:rPr>
        <w:t>- Sorties : découverte des filières sélectives, CPGE (  La Bruyère à Versailles/ Saint-Exupéry à Mantes) pour des premières et terminales</w:t>
      </w:r>
    </w:p>
    <w:p w:rsidR="007C4319" w:rsidRPr="00BD57B7" w:rsidRDefault="007C4319"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Rencontre  au lycée avec des étudiants en droit de l'UVSQ , accompagnés de professionnels (avocats)</w:t>
      </w:r>
    </w:p>
    <w:p w:rsidR="008350D1" w:rsidRPr="00BD57B7" w:rsidRDefault="008350D1"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Stage en entreprise pour  les secondes (stage découverte, 1 semaine)</w:t>
      </w:r>
    </w:p>
    <w:p w:rsidR="008350D1" w:rsidRPr="00BD57B7" w:rsidRDefault="008350D1" w:rsidP="008350D1">
      <w:pPr>
        <w:pStyle w:val="Sansinterligne"/>
        <w:rPr>
          <w:rFonts w:ascii="Bookman Old Style" w:hAnsi="Bookman Old Style" w:cs="Times New Roman"/>
          <w:sz w:val="24"/>
          <w:szCs w:val="24"/>
        </w:rPr>
      </w:pPr>
      <w:r w:rsidRPr="006B5C85">
        <w:rPr>
          <w:rFonts w:ascii="Bookman Old Style" w:hAnsi="Bookman Old Style" w:cs="Times New Roman"/>
          <w:bCs/>
          <w:sz w:val="24"/>
          <w:szCs w:val="24"/>
        </w:rPr>
        <w:t>-</w:t>
      </w:r>
      <w:r w:rsidRPr="00BD57B7">
        <w:rPr>
          <w:rFonts w:ascii="Bookman Old Style" w:hAnsi="Bookman Old Style" w:cs="Times New Roman"/>
          <w:b/>
          <w:bCs/>
          <w:sz w:val="24"/>
          <w:szCs w:val="24"/>
        </w:rPr>
        <w:t xml:space="preserve"> </w:t>
      </w:r>
      <w:r w:rsidRPr="00BD57B7">
        <w:rPr>
          <w:rFonts w:ascii="Bookman Old Style" w:hAnsi="Bookman Old Style" w:cs="Times New Roman"/>
          <w:bCs/>
          <w:sz w:val="24"/>
          <w:szCs w:val="24"/>
        </w:rPr>
        <w:t>Mini stage</w:t>
      </w:r>
      <w:r w:rsidRPr="00BD57B7">
        <w:rPr>
          <w:rFonts w:ascii="Bookman Old Style" w:hAnsi="Bookman Old Style" w:cs="Times New Roman"/>
          <w:sz w:val="24"/>
          <w:szCs w:val="24"/>
        </w:rPr>
        <w:t> : demi</w:t>
      </w:r>
      <w:r w:rsidR="003729F7" w:rsidRPr="00BD57B7">
        <w:rPr>
          <w:rFonts w:ascii="Bookman Old Style" w:hAnsi="Bookman Old Style" w:cs="Times New Roman"/>
          <w:sz w:val="24"/>
          <w:szCs w:val="24"/>
        </w:rPr>
        <w:t xml:space="preserve"> -</w:t>
      </w:r>
      <w:r w:rsidRPr="00BD57B7">
        <w:rPr>
          <w:rFonts w:ascii="Bookman Old Style" w:hAnsi="Bookman Old Style" w:cs="Times New Roman"/>
          <w:sz w:val="24"/>
          <w:szCs w:val="24"/>
        </w:rPr>
        <w:t xml:space="preserve"> journée de découverte d'une filière</w:t>
      </w:r>
    </w:p>
    <w:p w:rsidR="003729F7" w:rsidRPr="00BD57B7" w:rsidRDefault="003729F7" w:rsidP="003729F7">
      <w:pPr>
        <w:pStyle w:val="Sansinterligne"/>
        <w:rPr>
          <w:rFonts w:ascii="Bookman Old Style" w:hAnsi="Bookman Old Style" w:cs="Times New Roman"/>
          <w:sz w:val="24"/>
          <w:szCs w:val="24"/>
        </w:rPr>
      </w:pPr>
      <w:r w:rsidRPr="00BD57B7">
        <w:rPr>
          <w:rFonts w:ascii="Bookman Old Style" w:hAnsi="Bookman Old Style" w:cs="Times New Roman"/>
          <w:sz w:val="24"/>
          <w:szCs w:val="24"/>
        </w:rPr>
        <w:t>- Participation à la semaine de</w:t>
      </w:r>
      <w:r w:rsidR="00BD57B7" w:rsidRPr="00BD57B7">
        <w:rPr>
          <w:rFonts w:ascii="Bookman Old Style" w:hAnsi="Bookman Old Style" w:cs="Times New Roman"/>
          <w:sz w:val="24"/>
          <w:szCs w:val="24"/>
        </w:rPr>
        <w:t xml:space="preserve"> l'entrepreneuriat  féminin  ( A</w:t>
      </w:r>
      <w:r w:rsidRPr="00BD57B7">
        <w:rPr>
          <w:rFonts w:ascii="Bookman Old Style" w:hAnsi="Bookman Old Style" w:cs="Times New Roman"/>
          <w:sz w:val="24"/>
          <w:szCs w:val="24"/>
        </w:rPr>
        <w:t xml:space="preserve">ssociation 100000 entrepreneurs : interventions gratuites </w:t>
      </w:r>
      <w:r w:rsidR="00A82117" w:rsidRPr="00BD57B7">
        <w:rPr>
          <w:rFonts w:ascii="Bookman Old Style" w:hAnsi="Bookman Old Style" w:cs="Times New Roman"/>
          <w:sz w:val="24"/>
          <w:szCs w:val="24"/>
        </w:rPr>
        <w:t xml:space="preserve">/ Fondation </w:t>
      </w:r>
      <w:proofErr w:type="spellStart"/>
      <w:r w:rsidR="00A82117" w:rsidRPr="00BD57B7">
        <w:rPr>
          <w:rFonts w:ascii="Bookman Old Style" w:hAnsi="Bookman Old Style" w:cs="Times New Roman"/>
          <w:sz w:val="24"/>
          <w:szCs w:val="24"/>
        </w:rPr>
        <w:t>Loréal</w:t>
      </w:r>
      <w:proofErr w:type="spellEnd"/>
      <w:r w:rsidR="00A82117" w:rsidRPr="00BD57B7">
        <w:rPr>
          <w:rFonts w:ascii="Bookman Old Style" w:hAnsi="Bookman Old Style" w:cs="Times New Roman"/>
          <w:sz w:val="24"/>
          <w:szCs w:val="24"/>
        </w:rPr>
        <w:t>)</w:t>
      </w:r>
    </w:p>
    <w:p w:rsidR="00A82117" w:rsidRPr="00BD57B7" w:rsidRDefault="00A82117" w:rsidP="003729F7">
      <w:pPr>
        <w:pStyle w:val="Sansinterligne"/>
        <w:rPr>
          <w:rFonts w:ascii="Bookman Old Style" w:hAnsi="Bookman Old Style" w:cs="Times New Roman"/>
          <w:sz w:val="24"/>
          <w:szCs w:val="24"/>
        </w:rPr>
      </w:pPr>
      <w:r w:rsidRPr="00BD57B7">
        <w:rPr>
          <w:rFonts w:ascii="Bookman Old Style" w:hAnsi="Bookman Old Style" w:cs="Times New Roman"/>
          <w:sz w:val="24"/>
          <w:szCs w:val="24"/>
        </w:rPr>
        <w:t>- Rencontre- débat  avec des Ingénieurs pour l' Ecole</w:t>
      </w:r>
    </w:p>
    <w:p w:rsidR="00BD57B7" w:rsidRPr="00BD57B7" w:rsidRDefault="00BD57B7" w:rsidP="003729F7">
      <w:pPr>
        <w:pStyle w:val="Sansinterligne"/>
        <w:rPr>
          <w:rFonts w:ascii="Bookman Old Style" w:hAnsi="Bookman Old Style" w:cs="Times New Roman"/>
          <w:sz w:val="24"/>
          <w:szCs w:val="24"/>
        </w:rPr>
      </w:pPr>
      <w:r w:rsidRPr="00BD57B7">
        <w:rPr>
          <w:rFonts w:ascii="Bookman Old Style" w:hAnsi="Bookman Old Style" w:cs="Times New Roman"/>
          <w:sz w:val="24"/>
          <w:szCs w:val="24"/>
        </w:rPr>
        <w:t>- Mobilité européenne ( conférence avec l'association Eveil)</w:t>
      </w:r>
    </w:p>
    <w:p w:rsidR="008350D1" w:rsidRPr="00BD57B7" w:rsidRDefault="008350D1"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Utilisation du Logiciel GPO</w:t>
      </w:r>
    </w:p>
    <w:p w:rsidR="001B27EF" w:rsidRPr="00BD57B7" w:rsidRDefault="001B27EF"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Ateliers sur les CV et lettres de motivation</w:t>
      </w:r>
    </w:p>
    <w:p w:rsidR="00BD57B7" w:rsidRDefault="00BD57B7"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Passeport élève</w:t>
      </w:r>
    </w:p>
    <w:p w:rsidR="006B5C85" w:rsidRPr="00BD57B7" w:rsidRDefault="006B5C85" w:rsidP="008350D1">
      <w:pPr>
        <w:pStyle w:val="Sansinterligne"/>
        <w:rPr>
          <w:rFonts w:ascii="Bookman Old Style" w:hAnsi="Bookman Old Style" w:cs="Times New Roman"/>
          <w:sz w:val="24"/>
          <w:szCs w:val="24"/>
        </w:rPr>
      </w:pPr>
    </w:p>
    <w:p w:rsidR="008350D1" w:rsidRPr="000E3308" w:rsidRDefault="008350D1" w:rsidP="008350D1">
      <w:pPr>
        <w:pStyle w:val="Sansinterligne"/>
        <w:rPr>
          <w:rFonts w:ascii="Bookman Old Style" w:hAnsi="Bookman Old Style" w:cs="Times New Roman"/>
          <w:b/>
          <w:i/>
          <w:sz w:val="24"/>
          <w:szCs w:val="24"/>
        </w:rPr>
      </w:pPr>
      <w:r w:rsidRPr="000E3308">
        <w:rPr>
          <w:rFonts w:ascii="Bookman Old Style" w:hAnsi="Bookman Old Style" w:cs="Times New Roman"/>
          <w:b/>
          <w:i/>
          <w:sz w:val="24"/>
          <w:szCs w:val="24"/>
        </w:rPr>
        <w:t xml:space="preserve">Au Collège </w:t>
      </w:r>
    </w:p>
    <w:p w:rsidR="000E3308" w:rsidRDefault="008350D1"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xml:space="preserve">- </w:t>
      </w:r>
      <w:r w:rsidR="00FF4B87" w:rsidRPr="00BD57B7">
        <w:rPr>
          <w:rFonts w:ascii="Bookman Old Style" w:hAnsi="Bookman Old Style" w:cs="Times New Roman"/>
          <w:sz w:val="24"/>
          <w:szCs w:val="24"/>
        </w:rPr>
        <w:t>Accompagnement personnalisé des élèves :</w:t>
      </w:r>
      <w:r w:rsidRPr="00BD57B7">
        <w:rPr>
          <w:rFonts w:ascii="Bookman Old Style" w:hAnsi="Bookman Old Style" w:cs="Times New Roman"/>
          <w:sz w:val="24"/>
          <w:szCs w:val="24"/>
        </w:rPr>
        <w:t xml:space="preserve"> s</w:t>
      </w:r>
      <w:r w:rsidR="00FF4B87" w:rsidRPr="00BD57B7">
        <w:rPr>
          <w:rFonts w:ascii="Bookman Old Style" w:hAnsi="Bookman Old Style" w:cs="Times New Roman"/>
          <w:sz w:val="24"/>
          <w:szCs w:val="24"/>
        </w:rPr>
        <w:t>éance avec ou sans les COP : 3</w:t>
      </w:r>
      <w:r w:rsidRPr="00BD57B7">
        <w:rPr>
          <w:rFonts w:ascii="Bookman Old Style" w:hAnsi="Bookman Old Style" w:cs="Times New Roman"/>
          <w:sz w:val="24"/>
          <w:szCs w:val="24"/>
        </w:rPr>
        <w:t xml:space="preserve">ème </w:t>
      </w:r>
      <w:r w:rsidR="00FF4B87" w:rsidRPr="00BD57B7">
        <w:rPr>
          <w:rFonts w:ascii="Bookman Old Style" w:hAnsi="Bookman Old Style" w:cs="Times New Roman"/>
          <w:sz w:val="24"/>
          <w:szCs w:val="24"/>
        </w:rPr>
        <w:t xml:space="preserve"> PRÉPA PRO</w:t>
      </w:r>
    </w:p>
    <w:p w:rsidR="000E3308" w:rsidRDefault="000E3308" w:rsidP="008350D1">
      <w:pPr>
        <w:pStyle w:val="Sansinterligne"/>
        <w:rPr>
          <w:rFonts w:ascii="Bookman Old Style" w:hAnsi="Bookman Old Style" w:cs="Times New Roman"/>
          <w:sz w:val="24"/>
          <w:szCs w:val="24"/>
        </w:rPr>
      </w:pPr>
      <w:r>
        <w:rPr>
          <w:rFonts w:ascii="Bookman Old Style" w:hAnsi="Bookman Old Style" w:cs="Times New Roman"/>
          <w:sz w:val="24"/>
          <w:szCs w:val="24"/>
        </w:rPr>
        <w:t xml:space="preserve">- </w:t>
      </w:r>
      <w:r w:rsidR="00FF4B87" w:rsidRPr="00BD57B7">
        <w:rPr>
          <w:rFonts w:ascii="Bookman Old Style" w:hAnsi="Bookman Old Style" w:cs="Times New Roman"/>
          <w:sz w:val="24"/>
          <w:szCs w:val="24"/>
        </w:rPr>
        <w:t xml:space="preserve"> </w:t>
      </w:r>
      <w:r>
        <w:rPr>
          <w:rFonts w:ascii="Bookman Old Style" w:hAnsi="Bookman Old Style" w:cs="Times New Roman"/>
          <w:sz w:val="24"/>
          <w:szCs w:val="24"/>
        </w:rPr>
        <w:t xml:space="preserve">Travail sur </w:t>
      </w:r>
      <w:r w:rsidR="00FF4B87" w:rsidRPr="00BD57B7">
        <w:rPr>
          <w:rFonts w:ascii="Bookman Old Style" w:hAnsi="Bookman Old Style" w:cs="Times New Roman"/>
          <w:sz w:val="24"/>
          <w:szCs w:val="24"/>
        </w:rPr>
        <w:t xml:space="preserve"> le</w:t>
      </w:r>
      <w:r>
        <w:rPr>
          <w:rFonts w:ascii="Bookman Old Style" w:hAnsi="Bookman Old Style" w:cs="Times New Roman"/>
          <w:sz w:val="24"/>
          <w:szCs w:val="24"/>
        </w:rPr>
        <w:t>s</w:t>
      </w:r>
      <w:r w:rsidR="00FF4B87" w:rsidRPr="00BD57B7">
        <w:rPr>
          <w:rFonts w:ascii="Bookman Old Style" w:hAnsi="Bookman Old Style" w:cs="Times New Roman"/>
          <w:sz w:val="24"/>
          <w:szCs w:val="24"/>
        </w:rPr>
        <w:t xml:space="preserve"> centres d'intérêts </w:t>
      </w:r>
      <w:r>
        <w:rPr>
          <w:rFonts w:ascii="Bookman Old Style" w:hAnsi="Bookman Old Style" w:cs="Times New Roman"/>
          <w:sz w:val="24"/>
          <w:szCs w:val="24"/>
        </w:rPr>
        <w:t xml:space="preserve">des élèves </w:t>
      </w:r>
      <w:r w:rsidR="00FF4B87" w:rsidRPr="00BD57B7">
        <w:rPr>
          <w:rFonts w:ascii="Bookman Old Style" w:hAnsi="Bookman Old Style" w:cs="Times New Roman"/>
          <w:sz w:val="24"/>
          <w:szCs w:val="24"/>
        </w:rPr>
        <w:t xml:space="preserve">à partir de la documentation du Kiosque ou du CIDJ </w:t>
      </w:r>
    </w:p>
    <w:p w:rsidR="00FF4B87" w:rsidRPr="00BD57B7" w:rsidRDefault="000E3308" w:rsidP="008350D1">
      <w:pPr>
        <w:pStyle w:val="Sansinterligne"/>
        <w:rPr>
          <w:rFonts w:ascii="Bookman Old Style" w:hAnsi="Bookman Old Style" w:cs="Times New Roman"/>
          <w:sz w:val="24"/>
          <w:szCs w:val="24"/>
        </w:rPr>
      </w:pPr>
      <w:r>
        <w:rPr>
          <w:rFonts w:ascii="Bookman Old Style" w:hAnsi="Bookman Old Style" w:cs="Times New Roman"/>
          <w:sz w:val="24"/>
          <w:szCs w:val="24"/>
        </w:rPr>
        <w:t xml:space="preserve">- </w:t>
      </w:r>
      <w:r w:rsidR="00FF4B87" w:rsidRPr="00BD57B7">
        <w:rPr>
          <w:rFonts w:ascii="Bookman Old Style" w:hAnsi="Bookman Old Style" w:cs="Times New Roman"/>
          <w:sz w:val="24"/>
          <w:szCs w:val="24"/>
        </w:rPr>
        <w:t xml:space="preserve"> Aide ponctuelle / CV / Lettre de motivation</w:t>
      </w:r>
      <w:r w:rsidR="008350D1" w:rsidRPr="00BD57B7">
        <w:rPr>
          <w:rFonts w:ascii="Bookman Old Style" w:hAnsi="Bookman Old Style" w:cs="Times New Roman"/>
          <w:sz w:val="24"/>
          <w:szCs w:val="24"/>
        </w:rPr>
        <w:t xml:space="preserve"> (</w:t>
      </w:r>
      <w:r w:rsidR="00FF4B87" w:rsidRPr="00BD57B7">
        <w:rPr>
          <w:rFonts w:ascii="Bookman Old Style" w:hAnsi="Bookman Old Style" w:cs="Times New Roman"/>
          <w:sz w:val="24"/>
          <w:szCs w:val="24"/>
        </w:rPr>
        <w:t>Les COP sont pivots</w:t>
      </w:r>
      <w:r w:rsidR="008350D1" w:rsidRPr="00BD57B7">
        <w:rPr>
          <w:rFonts w:ascii="Bookman Old Style" w:hAnsi="Bookman Old Style" w:cs="Times New Roman"/>
          <w:sz w:val="24"/>
          <w:szCs w:val="24"/>
        </w:rPr>
        <w:t>)</w:t>
      </w:r>
    </w:p>
    <w:p w:rsidR="00FF4B87" w:rsidRPr="00BD57B7" w:rsidRDefault="008350D1"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xml:space="preserve">- </w:t>
      </w:r>
      <w:r w:rsidR="00FF4B87" w:rsidRPr="00BD57B7">
        <w:rPr>
          <w:rFonts w:ascii="Bookman Old Style" w:hAnsi="Bookman Old Style" w:cs="Times New Roman"/>
          <w:sz w:val="24"/>
          <w:szCs w:val="24"/>
        </w:rPr>
        <w:t xml:space="preserve">Utilisation du Logiciel GPO </w:t>
      </w:r>
    </w:p>
    <w:p w:rsidR="00250F6C" w:rsidRPr="00BD57B7" w:rsidRDefault="008350D1"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xml:space="preserve">- </w:t>
      </w:r>
      <w:r w:rsidR="00A82117" w:rsidRPr="00BD57B7">
        <w:rPr>
          <w:rFonts w:ascii="Bookman Old Style" w:hAnsi="Bookman Old Style" w:cs="Times New Roman"/>
          <w:sz w:val="24"/>
          <w:szCs w:val="24"/>
        </w:rPr>
        <w:t>Op</w:t>
      </w:r>
      <w:r w:rsidR="00FF4B87" w:rsidRPr="00BD57B7">
        <w:rPr>
          <w:rFonts w:ascii="Bookman Old Style" w:hAnsi="Bookman Old Style" w:cs="Times New Roman"/>
          <w:sz w:val="24"/>
          <w:szCs w:val="24"/>
        </w:rPr>
        <w:t>ération « Passeur d'expériences » par atelier</w:t>
      </w:r>
    </w:p>
    <w:p w:rsidR="001B27EF" w:rsidRPr="00BD57B7" w:rsidRDefault="001B27EF"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Travail sur un métier de proximité ( en 6ème)</w:t>
      </w:r>
    </w:p>
    <w:p w:rsidR="001B27EF" w:rsidRPr="00BD57B7" w:rsidRDefault="001B27EF"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Travail sur les stéréotypes</w:t>
      </w:r>
    </w:p>
    <w:p w:rsidR="001B27EF" w:rsidRPr="00BD57B7" w:rsidRDefault="001B27EF" w:rsidP="008350D1">
      <w:pPr>
        <w:pStyle w:val="Sansinterligne"/>
        <w:rPr>
          <w:rFonts w:ascii="Bookman Old Style" w:hAnsi="Bookman Old Style" w:cs="Times New Roman"/>
          <w:sz w:val="24"/>
          <w:szCs w:val="24"/>
        </w:rPr>
      </w:pPr>
    </w:p>
    <w:p w:rsidR="001B27EF" w:rsidRDefault="001B27EF" w:rsidP="008350D1">
      <w:pPr>
        <w:pStyle w:val="Sansinterligne"/>
        <w:rPr>
          <w:rFonts w:ascii="Bookman Old Style" w:hAnsi="Bookman Old Style" w:cs="Times New Roman"/>
          <w:color w:val="7F7F7F" w:themeColor="text1" w:themeTint="80"/>
          <w:sz w:val="24"/>
          <w:szCs w:val="24"/>
        </w:rPr>
      </w:pPr>
      <w:r w:rsidRPr="000E3308">
        <w:rPr>
          <w:rFonts w:ascii="Bookman Old Style" w:hAnsi="Bookman Old Style" w:cs="Times New Roman"/>
          <w:b/>
          <w:i/>
          <w:color w:val="7F7F7F" w:themeColor="text1" w:themeTint="80"/>
          <w:sz w:val="24"/>
          <w:szCs w:val="24"/>
        </w:rPr>
        <w:t>Le PEAC</w:t>
      </w:r>
      <w:r w:rsidRPr="00BD57B7">
        <w:rPr>
          <w:rFonts w:ascii="Bookman Old Style" w:hAnsi="Bookman Old Style" w:cs="Times New Roman"/>
          <w:sz w:val="24"/>
          <w:szCs w:val="24"/>
        </w:rPr>
        <w:t xml:space="preserve"> </w:t>
      </w:r>
      <w:r w:rsidRPr="000E3308">
        <w:rPr>
          <w:rFonts w:ascii="Bookman Old Style" w:hAnsi="Bookman Old Style" w:cs="Times New Roman"/>
          <w:color w:val="7F7F7F" w:themeColor="text1" w:themeTint="80"/>
          <w:sz w:val="24"/>
          <w:szCs w:val="24"/>
        </w:rPr>
        <w:t>( Voir PJ</w:t>
      </w:r>
      <w:r w:rsidR="000E3308" w:rsidRPr="000E3308">
        <w:rPr>
          <w:rFonts w:ascii="Bookman Old Style" w:hAnsi="Bookman Old Style" w:cs="Times New Roman"/>
          <w:color w:val="7F7F7F" w:themeColor="text1" w:themeTint="80"/>
          <w:sz w:val="24"/>
          <w:szCs w:val="24"/>
        </w:rPr>
        <w:t xml:space="preserve"> </w:t>
      </w:r>
      <w:r w:rsidRPr="000E3308">
        <w:rPr>
          <w:rFonts w:ascii="Bookman Old Style" w:hAnsi="Bookman Old Style" w:cs="Times New Roman"/>
          <w:color w:val="7F7F7F" w:themeColor="text1" w:themeTint="80"/>
          <w:sz w:val="24"/>
          <w:szCs w:val="24"/>
        </w:rPr>
        <w:t>)</w:t>
      </w:r>
    </w:p>
    <w:p w:rsidR="000E3308" w:rsidRPr="000E3308" w:rsidRDefault="000E3308" w:rsidP="008350D1">
      <w:pPr>
        <w:pStyle w:val="Sansinterligne"/>
        <w:rPr>
          <w:rFonts w:ascii="Bookman Old Style" w:hAnsi="Bookman Old Style" w:cs="Times New Roman"/>
          <w:sz w:val="24"/>
          <w:szCs w:val="24"/>
        </w:rPr>
      </w:pPr>
      <w:r w:rsidRPr="000E3308">
        <w:rPr>
          <w:rFonts w:ascii="Bookman Old Style" w:hAnsi="Bookman Old Style" w:cs="Times New Roman"/>
          <w:sz w:val="24"/>
          <w:szCs w:val="24"/>
        </w:rPr>
        <w:t>- Sorties</w:t>
      </w:r>
    </w:p>
    <w:p w:rsidR="000E3308" w:rsidRPr="000E3308" w:rsidRDefault="000E3308" w:rsidP="008350D1">
      <w:pPr>
        <w:pStyle w:val="Sansinterligne"/>
        <w:rPr>
          <w:rFonts w:ascii="Bookman Old Style" w:hAnsi="Bookman Old Style" w:cs="Times New Roman"/>
          <w:sz w:val="24"/>
          <w:szCs w:val="24"/>
        </w:rPr>
      </w:pPr>
      <w:r w:rsidRPr="000E3308">
        <w:rPr>
          <w:rFonts w:ascii="Bookman Old Style" w:hAnsi="Bookman Old Style" w:cs="Times New Roman"/>
          <w:sz w:val="24"/>
          <w:szCs w:val="24"/>
        </w:rPr>
        <w:t>- Voyages</w:t>
      </w:r>
    </w:p>
    <w:p w:rsidR="000E3308" w:rsidRDefault="000E3308" w:rsidP="008350D1">
      <w:pPr>
        <w:pStyle w:val="Sansinterligne"/>
        <w:rPr>
          <w:rFonts w:ascii="Bookman Old Style" w:hAnsi="Bookman Old Style" w:cs="Times New Roman"/>
          <w:sz w:val="24"/>
          <w:szCs w:val="24"/>
        </w:rPr>
      </w:pPr>
      <w:r w:rsidRPr="000E3308">
        <w:rPr>
          <w:rFonts w:ascii="Bookman Old Style" w:hAnsi="Bookman Old Style" w:cs="Times New Roman"/>
          <w:sz w:val="24"/>
          <w:szCs w:val="24"/>
        </w:rPr>
        <w:t>- Chorale</w:t>
      </w:r>
    </w:p>
    <w:p w:rsidR="00D526E6" w:rsidRDefault="00D526E6" w:rsidP="008350D1">
      <w:pPr>
        <w:pStyle w:val="Sansinterligne"/>
        <w:rPr>
          <w:rFonts w:ascii="Bookman Old Style" w:hAnsi="Bookman Old Style" w:cs="Times New Roman"/>
          <w:sz w:val="24"/>
          <w:szCs w:val="24"/>
        </w:rPr>
      </w:pPr>
      <w:r>
        <w:rPr>
          <w:rFonts w:ascii="Bookman Old Style" w:hAnsi="Bookman Old Style" w:cs="Times New Roman"/>
          <w:sz w:val="24"/>
          <w:szCs w:val="24"/>
        </w:rPr>
        <w:t>- Théâtre</w:t>
      </w:r>
    </w:p>
    <w:p w:rsidR="00D526E6" w:rsidRDefault="00D526E6" w:rsidP="008350D1">
      <w:pPr>
        <w:pStyle w:val="Sansinterligne"/>
        <w:rPr>
          <w:rFonts w:ascii="Bookman Old Style" w:hAnsi="Bookman Old Style" w:cs="Times New Roman"/>
          <w:sz w:val="24"/>
          <w:szCs w:val="24"/>
        </w:rPr>
      </w:pPr>
      <w:r>
        <w:rPr>
          <w:rFonts w:ascii="Bookman Old Style" w:hAnsi="Bookman Old Style" w:cs="Times New Roman"/>
          <w:sz w:val="24"/>
          <w:szCs w:val="24"/>
        </w:rPr>
        <w:t>- Improvisation</w:t>
      </w:r>
    </w:p>
    <w:p w:rsidR="000E3308" w:rsidRDefault="00861986" w:rsidP="008350D1">
      <w:pPr>
        <w:pStyle w:val="Sansinterligne"/>
        <w:rPr>
          <w:rFonts w:ascii="Bookman Old Style" w:hAnsi="Bookman Old Style" w:cs="Times New Roman"/>
          <w:sz w:val="24"/>
          <w:szCs w:val="24"/>
        </w:rPr>
      </w:pPr>
      <w:r>
        <w:rPr>
          <w:rFonts w:ascii="Bookman Old Style" w:hAnsi="Bookman Old Style" w:cs="Times New Roman"/>
          <w:sz w:val="24"/>
          <w:szCs w:val="24"/>
        </w:rPr>
        <w:t xml:space="preserve">- </w:t>
      </w:r>
      <w:r w:rsidR="000E3308">
        <w:rPr>
          <w:rFonts w:ascii="Bookman Old Style" w:hAnsi="Bookman Old Style" w:cs="Times New Roman"/>
          <w:sz w:val="24"/>
          <w:szCs w:val="24"/>
        </w:rPr>
        <w:t>Clubs ( manga, vidéo, théâtre...)</w:t>
      </w:r>
    </w:p>
    <w:p w:rsidR="00861986" w:rsidRDefault="00861986" w:rsidP="008350D1">
      <w:pPr>
        <w:pStyle w:val="Sansinterligne"/>
        <w:rPr>
          <w:rFonts w:ascii="Bookman Old Style" w:hAnsi="Bookman Old Style" w:cs="Times New Roman"/>
          <w:sz w:val="24"/>
          <w:szCs w:val="24"/>
        </w:rPr>
      </w:pPr>
      <w:r>
        <w:rPr>
          <w:rFonts w:ascii="Bookman Old Style" w:hAnsi="Bookman Old Style" w:cs="Times New Roman"/>
          <w:sz w:val="24"/>
          <w:szCs w:val="24"/>
        </w:rPr>
        <w:t>- Festival Arts Lycéens</w:t>
      </w:r>
    </w:p>
    <w:p w:rsidR="00861986" w:rsidRDefault="00861986" w:rsidP="008350D1">
      <w:pPr>
        <w:pStyle w:val="Sansinterligne"/>
        <w:rPr>
          <w:rFonts w:ascii="Bookman Old Style" w:hAnsi="Bookman Old Style" w:cs="Times New Roman"/>
          <w:sz w:val="24"/>
          <w:szCs w:val="24"/>
        </w:rPr>
      </w:pPr>
      <w:r>
        <w:rPr>
          <w:rFonts w:ascii="Bookman Old Style" w:hAnsi="Bookman Old Style" w:cs="Times New Roman"/>
          <w:sz w:val="24"/>
          <w:szCs w:val="24"/>
        </w:rPr>
        <w:t>- Prix litt</w:t>
      </w:r>
      <w:r w:rsidR="00D526E6">
        <w:rPr>
          <w:rFonts w:ascii="Bookman Old Style" w:hAnsi="Bookman Old Style" w:cs="Times New Roman"/>
          <w:sz w:val="24"/>
          <w:szCs w:val="24"/>
        </w:rPr>
        <w:t>éraires ( Elle, Prix lycéen Ile-de-</w:t>
      </w:r>
      <w:r>
        <w:rPr>
          <w:rFonts w:ascii="Bookman Old Style" w:hAnsi="Bookman Old Style" w:cs="Times New Roman"/>
          <w:sz w:val="24"/>
          <w:szCs w:val="24"/>
        </w:rPr>
        <w:t>France...)</w:t>
      </w:r>
    </w:p>
    <w:p w:rsidR="00D526E6" w:rsidRDefault="00D526E6" w:rsidP="008350D1">
      <w:pPr>
        <w:pStyle w:val="Sansinterligne"/>
        <w:rPr>
          <w:rFonts w:ascii="Bookman Old Style" w:hAnsi="Bookman Old Style" w:cs="Times New Roman"/>
          <w:sz w:val="24"/>
          <w:szCs w:val="24"/>
        </w:rPr>
      </w:pPr>
      <w:r>
        <w:rPr>
          <w:rFonts w:ascii="Bookman Old Style" w:hAnsi="Bookman Old Style" w:cs="Times New Roman"/>
          <w:sz w:val="24"/>
          <w:szCs w:val="24"/>
        </w:rPr>
        <w:t>- Lycéens et apprentis au cinéma</w:t>
      </w:r>
    </w:p>
    <w:p w:rsidR="00D526E6" w:rsidRPr="000E3308" w:rsidRDefault="00D526E6" w:rsidP="008350D1">
      <w:pPr>
        <w:pStyle w:val="Sansinterligne"/>
        <w:rPr>
          <w:rFonts w:ascii="Bookman Old Style" w:hAnsi="Bookman Old Style" w:cs="Times New Roman"/>
          <w:sz w:val="24"/>
          <w:szCs w:val="24"/>
        </w:rPr>
      </w:pPr>
    </w:p>
    <w:p w:rsidR="001B27EF" w:rsidRPr="000E3308" w:rsidRDefault="001B27EF" w:rsidP="001B27EF">
      <w:pPr>
        <w:pStyle w:val="Sansinterligne"/>
        <w:rPr>
          <w:rFonts w:ascii="Bookman Old Style" w:hAnsi="Bookman Old Style" w:cs="Times New Roman"/>
          <w:i/>
          <w:color w:val="7F7F7F" w:themeColor="text1" w:themeTint="80"/>
          <w:sz w:val="24"/>
          <w:szCs w:val="24"/>
        </w:rPr>
      </w:pPr>
      <w:r w:rsidRPr="000E3308">
        <w:rPr>
          <w:rFonts w:ascii="Bookman Old Style" w:hAnsi="Bookman Old Style" w:cs="Times New Roman"/>
          <w:b/>
          <w:i/>
          <w:color w:val="7F7F7F" w:themeColor="text1" w:themeTint="80"/>
          <w:sz w:val="24"/>
          <w:szCs w:val="24"/>
        </w:rPr>
        <w:t>Le parcours santé</w:t>
      </w:r>
      <w:r w:rsidRPr="000E3308">
        <w:rPr>
          <w:rFonts w:ascii="Bookman Old Style" w:hAnsi="Bookman Old Style" w:cs="Times New Roman"/>
          <w:i/>
          <w:color w:val="7F7F7F" w:themeColor="text1" w:themeTint="80"/>
          <w:sz w:val="24"/>
          <w:szCs w:val="24"/>
        </w:rPr>
        <w:t xml:space="preserve"> </w:t>
      </w:r>
      <w:r w:rsidR="000E3308" w:rsidRPr="000E3308">
        <w:rPr>
          <w:rFonts w:ascii="Bookman Old Style" w:hAnsi="Bookman Old Style" w:cs="Times New Roman"/>
          <w:color w:val="7F7F7F" w:themeColor="text1" w:themeTint="80"/>
          <w:sz w:val="24"/>
          <w:szCs w:val="24"/>
        </w:rPr>
        <w:t>(Voir PJ)</w:t>
      </w:r>
    </w:p>
    <w:p w:rsidR="001B27EF" w:rsidRPr="00BD57B7" w:rsidRDefault="001B27EF" w:rsidP="001B27EF">
      <w:pPr>
        <w:pStyle w:val="Sansinterligne"/>
        <w:rPr>
          <w:rFonts w:ascii="Bookman Old Style" w:hAnsi="Bookman Old Style" w:cs="Times New Roman"/>
          <w:sz w:val="24"/>
          <w:szCs w:val="24"/>
        </w:rPr>
      </w:pPr>
    </w:p>
    <w:p w:rsidR="001B27EF" w:rsidRPr="00BD57B7" w:rsidRDefault="001B27EF" w:rsidP="001B27EF">
      <w:pPr>
        <w:pStyle w:val="Sansinterligne"/>
        <w:rPr>
          <w:rFonts w:ascii="Bookman Old Style" w:hAnsi="Bookman Old Style" w:cs="Times New Roman"/>
          <w:sz w:val="24"/>
          <w:szCs w:val="24"/>
        </w:rPr>
      </w:pPr>
      <w:r w:rsidRPr="00BD57B7">
        <w:rPr>
          <w:rFonts w:ascii="Bookman Old Style" w:hAnsi="Bookman Old Style" w:cs="Times New Roman"/>
          <w:sz w:val="24"/>
          <w:szCs w:val="24"/>
        </w:rPr>
        <w:t>- Conférences-débats ( addictions</w:t>
      </w:r>
      <w:r w:rsidR="007C4319" w:rsidRPr="00BD57B7">
        <w:rPr>
          <w:rFonts w:ascii="Bookman Old Style" w:hAnsi="Bookman Old Style" w:cs="Times New Roman"/>
          <w:sz w:val="24"/>
          <w:szCs w:val="24"/>
        </w:rPr>
        <w:t xml:space="preserve"> ) avec les parents et les lycéens (classes volontaires ou proposées par CPE et infirmière) </w:t>
      </w:r>
    </w:p>
    <w:p w:rsidR="001B27EF" w:rsidRPr="00BD57B7" w:rsidRDefault="007C4319"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Bien-être :  dans le cadre de l'AP (gestion du stress, sommeil, relaxation)</w:t>
      </w:r>
    </w:p>
    <w:p w:rsidR="007C4319" w:rsidRPr="00BD57B7" w:rsidRDefault="007C4319"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xml:space="preserve">- Semaine de la santé </w:t>
      </w:r>
    </w:p>
    <w:p w:rsidR="007C4319" w:rsidRPr="00BD57B7" w:rsidRDefault="007C4319"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Semaine de la prévention ( Centre de planification, SNCF)</w:t>
      </w:r>
    </w:p>
    <w:p w:rsidR="007C4319" w:rsidRPr="00BD57B7" w:rsidRDefault="00BD57B7"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Journée S</w:t>
      </w:r>
      <w:r w:rsidR="007C4319" w:rsidRPr="00BD57B7">
        <w:rPr>
          <w:rFonts w:ascii="Bookman Old Style" w:hAnsi="Bookman Old Style" w:cs="Times New Roman"/>
          <w:sz w:val="24"/>
          <w:szCs w:val="24"/>
        </w:rPr>
        <w:t>écurité r</w:t>
      </w:r>
      <w:r w:rsidR="00887BC4">
        <w:rPr>
          <w:rFonts w:ascii="Bookman Old Style" w:hAnsi="Bookman Old Style" w:cs="Times New Roman"/>
          <w:sz w:val="24"/>
          <w:szCs w:val="24"/>
        </w:rPr>
        <w:t>outière ( Premiers soins/</w:t>
      </w:r>
      <w:r w:rsidRPr="00BD57B7">
        <w:rPr>
          <w:rFonts w:ascii="Bookman Old Style" w:hAnsi="Bookman Old Style" w:cs="Times New Roman"/>
          <w:sz w:val="24"/>
          <w:szCs w:val="24"/>
        </w:rPr>
        <w:t xml:space="preserve"> t</w:t>
      </w:r>
      <w:r w:rsidR="007C4319" w:rsidRPr="00BD57B7">
        <w:rPr>
          <w:rFonts w:ascii="Bookman Old Style" w:hAnsi="Bookman Old Style" w:cs="Times New Roman"/>
          <w:sz w:val="24"/>
          <w:szCs w:val="24"/>
        </w:rPr>
        <w:t>éléphone, alcool et cannabis au volant</w:t>
      </w:r>
      <w:r w:rsidR="00887BC4">
        <w:rPr>
          <w:rFonts w:ascii="Bookman Old Style" w:hAnsi="Bookman Old Style" w:cs="Times New Roman"/>
          <w:sz w:val="24"/>
          <w:szCs w:val="24"/>
        </w:rPr>
        <w:t>/</w:t>
      </w:r>
      <w:r w:rsidRPr="00BD57B7">
        <w:rPr>
          <w:rFonts w:ascii="Bookman Old Style" w:hAnsi="Bookman Old Style" w:cs="Times New Roman"/>
          <w:sz w:val="24"/>
          <w:szCs w:val="24"/>
        </w:rPr>
        <w:t xml:space="preserve"> les 2 roues...)</w:t>
      </w:r>
    </w:p>
    <w:p w:rsidR="00BD57B7" w:rsidRPr="00BD57B7" w:rsidRDefault="00BD57B7"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xml:space="preserve">- Accueil d'inspecteurs du permis de conduire </w:t>
      </w:r>
    </w:p>
    <w:p w:rsidR="007C4319" w:rsidRPr="00BD57B7" w:rsidRDefault="007C4319"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Lutte contre le harcèlement</w:t>
      </w:r>
    </w:p>
    <w:p w:rsidR="00BD57B7" w:rsidRPr="00BD57B7" w:rsidRDefault="00BD57B7" w:rsidP="008350D1">
      <w:pPr>
        <w:pStyle w:val="Sansinterligne"/>
        <w:rPr>
          <w:rFonts w:ascii="Bookman Old Style" w:hAnsi="Bookman Old Style" w:cs="Times New Roman"/>
          <w:sz w:val="24"/>
          <w:szCs w:val="24"/>
        </w:rPr>
      </w:pPr>
      <w:r w:rsidRPr="00BD57B7">
        <w:rPr>
          <w:rFonts w:ascii="Bookman Old Style" w:hAnsi="Bookman Old Style" w:cs="Times New Roman"/>
          <w:sz w:val="24"/>
          <w:szCs w:val="24"/>
        </w:rPr>
        <w:t>- Groupe de paroles  ( CPE, documentaliste, assistante sociale, enseignants / Elèves)</w:t>
      </w:r>
    </w:p>
    <w:p w:rsidR="007C4319" w:rsidRPr="00BD57B7" w:rsidRDefault="007C4319" w:rsidP="008350D1">
      <w:pPr>
        <w:pStyle w:val="Sansinterligne"/>
        <w:rPr>
          <w:rFonts w:ascii="Bookman Old Style" w:hAnsi="Bookman Old Style" w:cs="Times New Roman"/>
          <w:sz w:val="24"/>
          <w:szCs w:val="24"/>
        </w:rPr>
      </w:pPr>
    </w:p>
    <w:p w:rsidR="000E3308" w:rsidRPr="000E3308" w:rsidRDefault="000E3308" w:rsidP="000E3308">
      <w:pPr>
        <w:pStyle w:val="Sansinterligne"/>
        <w:rPr>
          <w:rFonts w:ascii="Bookman Old Style" w:hAnsi="Bookman Old Style"/>
          <w:b/>
          <w:i/>
          <w:color w:val="7F7F7F" w:themeColor="text1" w:themeTint="80"/>
          <w:sz w:val="24"/>
          <w:szCs w:val="24"/>
        </w:rPr>
      </w:pPr>
      <w:r w:rsidRPr="000E3308">
        <w:rPr>
          <w:rFonts w:ascii="Bookman Old Style" w:hAnsi="Bookman Old Style"/>
          <w:b/>
          <w:i/>
          <w:color w:val="7F7F7F" w:themeColor="text1" w:themeTint="80"/>
          <w:sz w:val="24"/>
          <w:szCs w:val="24"/>
        </w:rPr>
        <w:t xml:space="preserve">Le Parcours citoyen  </w:t>
      </w:r>
      <w:r w:rsidRPr="000E3308">
        <w:rPr>
          <w:rFonts w:ascii="Bookman Old Style" w:hAnsi="Bookman Old Style"/>
          <w:color w:val="7F7F7F" w:themeColor="text1" w:themeTint="80"/>
          <w:sz w:val="24"/>
          <w:szCs w:val="24"/>
        </w:rPr>
        <w:t>(voir PJ)</w:t>
      </w:r>
    </w:p>
    <w:p w:rsidR="007C4319" w:rsidRDefault="000E3308" w:rsidP="008350D1">
      <w:pPr>
        <w:pStyle w:val="Sansinterligne"/>
        <w:rPr>
          <w:rFonts w:ascii="Bookman Old Style" w:hAnsi="Bookman Old Style" w:cs="Times New Roman"/>
          <w:sz w:val="24"/>
          <w:szCs w:val="24"/>
        </w:rPr>
      </w:pPr>
      <w:r>
        <w:rPr>
          <w:rFonts w:ascii="Bookman Old Style" w:hAnsi="Bookman Old Style" w:cs="Times New Roman"/>
          <w:sz w:val="24"/>
          <w:szCs w:val="24"/>
        </w:rPr>
        <w:t xml:space="preserve">- Ateliers citoyens </w:t>
      </w:r>
    </w:p>
    <w:p w:rsidR="000E3308" w:rsidRDefault="000E3308" w:rsidP="008350D1">
      <w:pPr>
        <w:pStyle w:val="Sansinterligne"/>
        <w:rPr>
          <w:rFonts w:ascii="Bookman Old Style" w:hAnsi="Bookman Old Style" w:cs="Times New Roman"/>
          <w:sz w:val="24"/>
          <w:szCs w:val="24"/>
        </w:rPr>
      </w:pPr>
      <w:r>
        <w:rPr>
          <w:rFonts w:ascii="Bookman Old Style" w:hAnsi="Bookman Old Style" w:cs="Times New Roman"/>
          <w:sz w:val="24"/>
          <w:szCs w:val="24"/>
        </w:rPr>
        <w:t>- Livret d'engagement</w:t>
      </w:r>
    </w:p>
    <w:p w:rsidR="00D526E6" w:rsidRDefault="000E3308" w:rsidP="00D526E6">
      <w:pPr>
        <w:pStyle w:val="Sansinterligne"/>
        <w:rPr>
          <w:rFonts w:ascii="Bookman Old Style" w:hAnsi="Bookman Old Style" w:cs="Times New Roman"/>
          <w:sz w:val="24"/>
          <w:szCs w:val="24"/>
        </w:rPr>
      </w:pPr>
      <w:r>
        <w:rPr>
          <w:rFonts w:ascii="Bookman Old Style" w:hAnsi="Bookman Old Style" w:cs="Times New Roman"/>
          <w:sz w:val="24"/>
          <w:szCs w:val="24"/>
        </w:rPr>
        <w:t>- En Enseignement d'exploration Littérature et société (médias, stéréotypes...)</w:t>
      </w:r>
    </w:p>
    <w:p w:rsidR="00D526E6" w:rsidRDefault="00D526E6" w:rsidP="00D526E6">
      <w:pPr>
        <w:pStyle w:val="Sansinterligne"/>
        <w:rPr>
          <w:rFonts w:ascii="Bookman Old Style" w:hAnsi="Bookman Old Style" w:cs="Times New Roman"/>
          <w:sz w:val="24"/>
          <w:szCs w:val="24"/>
        </w:rPr>
      </w:pPr>
      <w:r>
        <w:rPr>
          <w:rFonts w:ascii="Bookman Old Style" w:hAnsi="Bookman Old Style" w:cs="Times New Roman"/>
          <w:sz w:val="24"/>
          <w:szCs w:val="24"/>
        </w:rPr>
        <w:t xml:space="preserve">- </w:t>
      </w:r>
      <w:r w:rsidRPr="00D526E6">
        <w:rPr>
          <w:rFonts w:ascii="Bookman Old Style" w:hAnsi="Bookman Old Style"/>
          <w:sz w:val="24"/>
          <w:szCs w:val="24"/>
        </w:rPr>
        <w:t>Mise en place d’un média par établissement</w:t>
      </w:r>
    </w:p>
    <w:p w:rsidR="00D526E6" w:rsidRDefault="00D526E6" w:rsidP="00D526E6">
      <w:pPr>
        <w:pStyle w:val="Sansinterligne"/>
        <w:rPr>
          <w:rFonts w:ascii="Bookman Old Style" w:hAnsi="Bookman Old Style"/>
          <w:sz w:val="24"/>
          <w:szCs w:val="24"/>
        </w:rPr>
      </w:pPr>
      <w:r>
        <w:rPr>
          <w:rFonts w:ascii="Bookman Old Style" w:hAnsi="Bookman Old Style" w:cs="Times New Roman"/>
          <w:sz w:val="24"/>
          <w:szCs w:val="24"/>
        </w:rPr>
        <w:t xml:space="preserve">- </w:t>
      </w:r>
      <w:r w:rsidRPr="00D526E6">
        <w:rPr>
          <w:rFonts w:ascii="Bookman Old Style" w:hAnsi="Bookman Old Style"/>
          <w:sz w:val="24"/>
          <w:szCs w:val="24"/>
        </w:rPr>
        <w:t>Semaine de la presse </w:t>
      </w:r>
    </w:p>
    <w:p w:rsidR="00D526E6" w:rsidRPr="00D526E6" w:rsidRDefault="00D526E6" w:rsidP="00D526E6">
      <w:pPr>
        <w:pStyle w:val="Sansinterligne"/>
        <w:rPr>
          <w:rFonts w:ascii="Bookman Old Style" w:hAnsi="Bookman Old Style"/>
          <w:sz w:val="24"/>
          <w:szCs w:val="24"/>
        </w:rPr>
      </w:pPr>
      <w:r>
        <w:rPr>
          <w:rFonts w:ascii="Bookman Old Style" w:hAnsi="Bookman Old Style"/>
          <w:sz w:val="24"/>
          <w:szCs w:val="24"/>
        </w:rPr>
        <w:t xml:space="preserve">- </w:t>
      </w:r>
      <w:r w:rsidRPr="00D526E6">
        <w:rPr>
          <w:rFonts w:ascii="Bookman Old Style" w:hAnsi="Bookman Old Style"/>
          <w:sz w:val="24"/>
          <w:szCs w:val="24"/>
        </w:rPr>
        <w:t>Réserve citoyenne avec intervention d’un journaliste</w:t>
      </w:r>
    </w:p>
    <w:p w:rsidR="000E3308" w:rsidRPr="00D526E6" w:rsidRDefault="000E3308" w:rsidP="008350D1">
      <w:pPr>
        <w:pStyle w:val="Sansinterligne"/>
        <w:rPr>
          <w:rFonts w:ascii="Bookman Old Style" w:hAnsi="Bookman Old Style" w:cs="Times New Roman"/>
          <w:sz w:val="24"/>
          <w:szCs w:val="24"/>
        </w:rPr>
      </w:pPr>
      <w:r w:rsidRPr="00D526E6">
        <w:rPr>
          <w:rFonts w:ascii="Bookman Old Style" w:hAnsi="Bookman Old Style" w:cs="Times New Roman"/>
          <w:sz w:val="24"/>
          <w:szCs w:val="24"/>
        </w:rPr>
        <w:t xml:space="preserve">- Projet Erasmus ( ex </w:t>
      </w:r>
      <w:proofErr w:type="spellStart"/>
      <w:r w:rsidRPr="00D526E6">
        <w:rPr>
          <w:rFonts w:ascii="Bookman Old Style" w:hAnsi="Bookman Old Style" w:cs="Times New Roman"/>
          <w:sz w:val="24"/>
          <w:szCs w:val="24"/>
        </w:rPr>
        <w:t>Peace</w:t>
      </w:r>
      <w:proofErr w:type="spellEnd"/>
      <w:r w:rsidRPr="00D526E6">
        <w:rPr>
          <w:rFonts w:ascii="Bookman Old Style" w:hAnsi="Bookman Old Style" w:cs="Times New Roman"/>
          <w:sz w:val="24"/>
          <w:szCs w:val="24"/>
        </w:rPr>
        <w:t xml:space="preserve"> </w:t>
      </w:r>
      <w:proofErr w:type="spellStart"/>
      <w:r w:rsidRPr="00D526E6">
        <w:rPr>
          <w:rFonts w:ascii="Bookman Old Style" w:hAnsi="Bookman Old Style" w:cs="Times New Roman"/>
          <w:sz w:val="24"/>
          <w:szCs w:val="24"/>
        </w:rPr>
        <w:t>is</w:t>
      </w:r>
      <w:proofErr w:type="spellEnd"/>
      <w:r w:rsidRPr="00D526E6">
        <w:rPr>
          <w:rFonts w:ascii="Bookman Old Style" w:hAnsi="Bookman Old Style" w:cs="Times New Roman"/>
          <w:sz w:val="24"/>
          <w:szCs w:val="24"/>
        </w:rPr>
        <w:t xml:space="preserve"> possible)</w:t>
      </w:r>
    </w:p>
    <w:p w:rsidR="00D526E6" w:rsidRPr="00D526E6" w:rsidRDefault="00D526E6" w:rsidP="008350D1">
      <w:pPr>
        <w:pStyle w:val="Sansinterligne"/>
        <w:rPr>
          <w:rFonts w:ascii="Bookman Old Style" w:hAnsi="Bookman Old Style" w:cs="Times New Roman"/>
          <w:sz w:val="24"/>
          <w:szCs w:val="24"/>
        </w:rPr>
      </w:pPr>
    </w:p>
    <w:p w:rsidR="00250F6C" w:rsidRDefault="00250F6C" w:rsidP="008350D1">
      <w:pPr>
        <w:pStyle w:val="Sansinterligne"/>
        <w:rPr>
          <w:rFonts w:ascii="Bookman Old Style" w:hAnsi="Bookman Old Style" w:cs="Times New Roman"/>
          <w:b/>
          <w:i/>
          <w:color w:val="7F7F7F" w:themeColor="text1" w:themeTint="80"/>
          <w:sz w:val="24"/>
          <w:szCs w:val="24"/>
        </w:rPr>
      </w:pPr>
      <w:r w:rsidRPr="000E3308">
        <w:rPr>
          <w:rFonts w:ascii="Bookman Old Style" w:hAnsi="Bookman Old Style" w:cs="Times New Roman"/>
          <w:b/>
          <w:i/>
          <w:color w:val="7F7F7F" w:themeColor="text1" w:themeTint="80"/>
          <w:sz w:val="24"/>
          <w:szCs w:val="24"/>
        </w:rPr>
        <w:t xml:space="preserve">4 </w:t>
      </w:r>
      <w:r w:rsidR="00275475">
        <w:rPr>
          <w:rFonts w:ascii="Bookman Old Style" w:hAnsi="Bookman Old Style" w:cs="Times New Roman"/>
          <w:b/>
          <w:i/>
          <w:color w:val="7F7F7F" w:themeColor="text1" w:themeTint="80"/>
          <w:sz w:val="24"/>
          <w:szCs w:val="24"/>
        </w:rPr>
        <w:t xml:space="preserve">Présentation des </w:t>
      </w:r>
      <w:r w:rsidR="007F19F9">
        <w:rPr>
          <w:rFonts w:ascii="Bookman Old Style" w:hAnsi="Bookman Old Style" w:cs="Times New Roman"/>
          <w:b/>
          <w:i/>
          <w:color w:val="7F7F7F" w:themeColor="text1" w:themeTint="80"/>
          <w:sz w:val="24"/>
          <w:szCs w:val="24"/>
        </w:rPr>
        <w:t xml:space="preserve">applications </w:t>
      </w:r>
      <w:r w:rsidR="00275475">
        <w:rPr>
          <w:rFonts w:ascii="Bookman Old Style" w:hAnsi="Bookman Old Style" w:cs="Times New Roman"/>
          <w:b/>
          <w:i/>
          <w:color w:val="7F7F7F" w:themeColor="text1" w:themeTint="80"/>
          <w:sz w:val="24"/>
          <w:szCs w:val="24"/>
        </w:rPr>
        <w:t xml:space="preserve"> par </w:t>
      </w:r>
      <w:r w:rsidR="007F19F9">
        <w:rPr>
          <w:rFonts w:ascii="Bookman Old Style" w:hAnsi="Bookman Old Style" w:cs="Times New Roman"/>
          <w:b/>
          <w:i/>
          <w:color w:val="7F7F7F" w:themeColor="text1" w:themeTint="80"/>
          <w:sz w:val="24"/>
          <w:szCs w:val="24"/>
        </w:rPr>
        <w:t xml:space="preserve">Mélanie </w:t>
      </w:r>
      <w:proofErr w:type="spellStart"/>
      <w:r w:rsidR="007F19F9">
        <w:rPr>
          <w:rFonts w:ascii="Bookman Old Style" w:hAnsi="Bookman Old Style" w:cs="Times New Roman"/>
          <w:b/>
          <w:i/>
          <w:color w:val="7F7F7F" w:themeColor="text1" w:themeTint="80"/>
          <w:sz w:val="24"/>
          <w:szCs w:val="24"/>
        </w:rPr>
        <w:t>Fourny</w:t>
      </w:r>
      <w:proofErr w:type="spellEnd"/>
      <w:r w:rsidR="007F19F9">
        <w:rPr>
          <w:rFonts w:ascii="Bookman Old Style" w:hAnsi="Bookman Old Style" w:cs="Times New Roman"/>
          <w:b/>
          <w:i/>
          <w:color w:val="7F7F7F" w:themeColor="text1" w:themeTint="80"/>
          <w:sz w:val="24"/>
          <w:szCs w:val="24"/>
        </w:rPr>
        <w:t xml:space="preserve"> et  Séverine </w:t>
      </w:r>
      <w:proofErr w:type="spellStart"/>
      <w:r w:rsidR="007F19F9">
        <w:rPr>
          <w:rFonts w:ascii="Bookman Old Style" w:hAnsi="Bookman Old Style" w:cs="Times New Roman"/>
          <w:b/>
          <w:i/>
          <w:color w:val="7F7F7F" w:themeColor="text1" w:themeTint="80"/>
          <w:sz w:val="24"/>
          <w:szCs w:val="24"/>
        </w:rPr>
        <w:t>Delouye</w:t>
      </w:r>
      <w:proofErr w:type="spellEnd"/>
      <w:r w:rsidR="007F19F9">
        <w:rPr>
          <w:rFonts w:ascii="Bookman Old Style" w:hAnsi="Bookman Old Style" w:cs="Times New Roman"/>
          <w:b/>
          <w:i/>
          <w:color w:val="7F7F7F" w:themeColor="text1" w:themeTint="80"/>
          <w:sz w:val="24"/>
          <w:szCs w:val="24"/>
        </w:rPr>
        <w:t>, professeures documentalistes</w:t>
      </w:r>
    </w:p>
    <w:p w:rsidR="007F19F9" w:rsidRPr="000E3308" w:rsidRDefault="007F19F9" w:rsidP="008350D1">
      <w:pPr>
        <w:pStyle w:val="Sansinterligne"/>
        <w:rPr>
          <w:rFonts w:ascii="Bookman Old Style" w:hAnsi="Bookman Old Style" w:cs="Times New Roman"/>
          <w:b/>
          <w:i/>
          <w:color w:val="7F7F7F" w:themeColor="text1" w:themeTint="80"/>
          <w:sz w:val="24"/>
          <w:szCs w:val="24"/>
        </w:rPr>
      </w:pPr>
      <w:r>
        <w:rPr>
          <w:rFonts w:ascii="Bookman Old Style" w:hAnsi="Bookman Old Style" w:cs="Times New Roman"/>
          <w:b/>
          <w:i/>
          <w:noProof/>
          <w:color w:val="7F7F7F" w:themeColor="text1" w:themeTint="80"/>
          <w:sz w:val="24"/>
          <w:szCs w:val="24"/>
          <w:lang w:eastAsia="fr-FR"/>
        </w:rPr>
        <w:drawing>
          <wp:anchor distT="0" distB="0" distL="114300" distR="114300" simplePos="0" relativeHeight="251658240" behindDoc="0" locked="0" layoutInCell="1" allowOverlap="1">
            <wp:simplePos x="0" y="0"/>
            <wp:positionH relativeFrom="column">
              <wp:posOffset>114935</wp:posOffset>
            </wp:positionH>
            <wp:positionV relativeFrom="paragraph">
              <wp:posOffset>140335</wp:posOffset>
            </wp:positionV>
            <wp:extent cx="438150" cy="190500"/>
            <wp:effectExtent l="19050" t="0" r="0" b="0"/>
            <wp:wrapNone/>
            <wp:docPr id="2" name="logo" descr="Fol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lios"/>
                    <pic:cNvPicPr>
                      <a:picLocks noChangeAspect="1" noChangeArrowheads="1"/>
                    </pic:cNvPicPr>
                  </pic:nvPicPr>
                  <pic:blipFill>
                    <a:blip r:embed="rId13" cstate="print"/>
                    <a:srcRect/>
                    <a:stretch>
                      <a:fillRect/>
                    </a:stretch>
                  </pic:blipFill>
                  <pic:spPr bwMode="auto">
                    <a:xfrm>
                      <a:off x="0" y="0"/>
                      <a:ext cx="438150" cy="190500"/>
                    </a:xfrm>
                    <a:prstGeom prst="rect">
                      <a:avLst/>
                    </a:prstGeom>
                    <a:noFill/>
                    <a:ln w="9525">
                      <a:noFill/>
                      <a:miter lim="800000"/>
                      <a:headEnd/>
                      <a:tailEnd/>
                    </a:ln>
                  </pic:spPr>
                </pic:pic>
              </a:graphicData>
            </a:graphic>
          </wp:anchor>
        </w:drawing>
      </w:r>
    </w:p>
    <w:p w:rsidR="00250F6C" w:rsidRDefault="007F19F9" w:rsidP="008350D1">
      <w:pPr>
        <w:pStyle w:val="Sansinterligne"/>
        <w:rPr>
          <w:rFonts w:ascii="Bookman Old Style" w:eastAsia="Times New Roman" w:hAnsi="Bookman Old Style" w:cs="Times New Roman"/>
          <w:sz w:val="24"/>
          <w:szCs w:val="24"/>
          <w:lang w:eastAsia="fr-FR"/>
        </w:rPr>
      </w:pPr>
      <w:r>
        <w:rPr>
          <w:rFonts w:ascii="Bookman Old Style" w:eastAsia="Times New Roman" w:hAnsi="Bookman Old Style" w:cs="Times New Roman"/>
          <w:i/>
          <w:sz w:val="24"/>
          <w:szCs w:val="24"/>
          <w:lang w:eastAsia="fr-FR"/>
        </w:rPr>
        <w:t xml:space="preserve">              </w:t>
      </w:r>
      <w:hyperlink r:id="rId14" w:anchor="lien1" w:tgtFrame="_blank" w:tooltip="Site d'Éduscol" w:history="1">
        <w:r w:rsidR="00250F6C" w:rsidRPr="007F19F9">
          <w:rPr>
            <w:rFonts w:ascii="Bookman Old Style" w:eastAsia="Times New Roman" w:hAnsi="Bookman Old Style" w:cs="Times New Roman"/>
            <w:sz w:val="24"/>
            <w:szCs w:val="24"/>
            <w:lang w:eastAsia="fr-FR"/>
          </w:rPr>
          <w:t xml:space="preserve"> permet </w:t>
        </w:r>
        <w:r>
          <w:rPr>
            <w:rFonts w:ascii="Bookman Old Style" w:eastAsia="Times New Roman" w:hAnsi="Bookman Old Style" w:cs="Times New Roman"/>
            <w:sz w:val="24"/>
            <w:szCs w:val="24"/>
            <w:lang w:eastAsia="fr-FR"/>
          </w:rPr>
          <w:t xml:space="preserve">une mise en cohérence des </w:t>
        </w:r>
        <w:r w:rsidR="00250F6C" w:rsidRPr="007F19F9">
          <w:rPr>
            <w:rFonts w:ascii="Bookman Old Style" w:eastAsia="Times New Roman" w:hAnsi="Bookman Old Style" w:cs="Times New Roman"/>
            <w:sz w:val="24"/>
            <w:szCs w:val="24"/>
            <w:lang w:eastAsia="fr-FR"/>
          </w:rPr>
          <w:t xml:space="preserve"> parcours éducatifs</w:t>
        </w:r>
      </w:hyperlink>
      <w:r w:rsidR="00250F6C" w:rsidRPr="007F19F9">
        <w:rPr>
          <w:rFonts w:ascii="Bookman Old Style" w:eastAsia="Times New Roman" w:hAnsi="Bookman Old Style" w:cs="Times New Roman"/>
          <w:sz w:val="24"/>
          <w:szCs w:val="24"/>
          <w:lang w:eastAsia="fr-FR"/>
        </w:rPr>
        <w:t xml:space="preserve"> suivis par les élèves. Chaque élève peut devenir acteur de son parcours et garder la trace de son travail et de ses activités</w:t>
      </w:r>
      <w:r>
        <w:rPr>
          <w:rFonts w:ascii="Bookman Old Style" w:eastAsia="Times New Roman" w:hAnsi="Bookman Old Style" w:cs="Times New Roman"/>
          <w:sz w:val="24"/>
          <w:szCs w:val="24"/>
          <w:lang w:eastAsia="fr-FR"/>
        </w:rPr>
        <w:t xml:space="preserve">. </w:t>
      </w:r>
      <w:r w:rsidR="003B4662">
        <w:rPr>
          <w:rFonts w:ascii="Bookman Old Style" w:eastAsia="Times New Roman" w:hAnsi="Bookman Old Style" w:cs="Times New Roman"/>
          <w:sz w:val="24"/>
          <w:szCs w:val="24"/>
          <w:lang w:eastAsia="fr-FR"/>
        </w:rPr>
        <w:t xml:space="preserve">Il peut ainsi valoriser </w:t>
      </w:r>
      <w:r w:rsidR="00250F6C" w:rsidRPr="007F19F9">
        <w:rPr>
          <w:rFonts w:ascii="Bookman Old Style" w:eastAsia="Times New Roman" w:hAnsi="Bookman Old Style" w:cs="Times New Roman"/>
          <w:sz w:val="24"/>
          <w:szCs w:val="24"/>
          <w:lang w:eastAsia="fr-FR"/>
        </w:rPr>
        <w:t xml:space="preserve"> ses engagements</w:t>
      </w:r>
      <w:r w:rsidR="003B4662">
        <w:rPr>
          <w:rFonts w:ascii="Bookman Old Style" w:eastAsia="Times New Roman" w:hAnsi="Bookman Old Style" w:cs="Times New Roman"/>
          <w:sz w:val="24"/>
          <w:szCs w:val="24"/>
          <w:lang w:eastAsia="fr-FR"/>
        </w:rPr>
        <w:t xml:space="preserve"> et expériences </w:t>
      </w:r>
      <w:r w:rsidR="00250F6C" w:rsidRPr="007F19F9">
        <w:rPr>
          <w:rFonts w:ascii="Bookman Old Style" w:eastAsia="Times New Roman" w:hAnsi="Bookman Old Style" w:cs="Times New Roman"/>
          <w:sz w:val="24"/>
          <w:szCs w:val="24"/>
          <w:lang w:eastAsia="fr-FR"/>
        </w:rPr>
        <w:t xml:space="preserve"> dans et hors de l'école, dans un compte personnel. L'application permet aussi aux équipes éducatives de disposer de ressources documentaires et pédagogiques pour les quatre parcours éducatifs</w:t>
      </w:r>
      <w:r w:rsidR="003B4662">
        <w:rPr>
          <w:rFonts w:ascii="Bookman Old Style" w:eastAsia="Times New Roman" w:hAnsi="Bookman Old Style" w:cs="Times New Roman"/>
          <w:sz w:val="24"/>
          <w:szCs w:val="24"/>
          <w:lang w:eastAsia="fr-FR"/>
        </w:rPr>
        <w:t>.</w:t>
      </w:r>
    </w:p>
    <w:p w:rsidR="00AA00B6" w:rsidRDefault="00AA00B6" w:rsidP="008350D1">
      <w:pPr>
        <w:pStyle w:val="Sansinterligne"/>
        <w:rPr>
          <w:rFonts w:ascii="Bookman Old Style" w:eastAsia="Times New Roman" w:hAnsi="Bookman Old Style" w:cs="Times New Roman"/>
          <w:sz w:val="24"/>
          <w:szCs w:val="24"/>
          <w:lang w:eastAsia="fr-FR"/>
        </w:rPr>
      </w:pPr>
      <w:r>
        <w:rPr>
          <w:rFonts w:ascii="Bookman Old Style" w:eastAsia="Times New Roman" w:hAnsi="Bookman Old Style" w:cs="Times New Roman"/>
          <w:noProof/>
          <w:sz w:val="24"/>
          <w:szCs w:val="24"/>
          <w:lang w:eastAsia="fr-FR"/>
        </w:rPr>
        <w:drawing>
          <wp:anchor distT="0" distB="0" distL="114300" distR="114300" simplePos="0" relativeHeight="251659264" behindDoc="0" locked="0" layoutInCell="1" allowOverlap="1">
            <wp:simplePos x="0" y="0"/>
            <wp:positionH relativeFrom="column">
              <wp:posOffset>2459355</wp:posOffset>
            </wp:positionH>
            <wp:positionV relativeFrom="paragraph">
              <wp:posOffset>78740</wp:posOffset>
            </wp:positionV>
            <wp:extent cx="819150" cy="514350"/>
            <wp:effectExtent l="0" t="0" r="0" b="0"/>
            <wp:wrapNone/>
            <wp:docPr id="4" name="Image 4" descr="http://www.dane.ac-versailles.fr/local/cache-vignettes/L200xH125/arton250-dbff4.png?145935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ne.ac-versailles.fr/local/cache-vignettes/L200xH125/arton250-dbff4.png?1459352535"/>
                    <pic:cNvPicPr>
                      <a:picLocks noChangeAspect="1" noChangeArrowheads="1"/>
                    </pic:cNvPicPr>
                  </pic:nvPicPr>
                  <pic:blipFill>
                    <a:blip r:embed="rId15" cstate="print"/>
                    <a:srcRect/>
                    <a:stretch>
                      <a:fillRect/>
                    </a:stretch>
                  </pic:blipFill>
                  <pic:spPr bwMode="auto">
                    <a:xfrm>
                      <a:off x="0" y="0"/>
                      <a:ext cx="819150" cy="514350"/>
                    </a:xfrm>
                    <a:prstGeom prst="rect">
                      <a:avLst/>
                    </a:prstGeom>
                    <a:noFill/>
                    <a:ln w="9525">
                      <a:noFill/>
                      <a:miter lim="800000"/>
                      <a:headEnd/>
                      <a:tailEnd/>
                    </a:ln>
                  </pic:spPr>
                </pic:pic>
              </a:graphicData>
            </a:graphic>
          </wp:anchor>
        </w:drawing>
      </w:r>
    </w:p>
    <w:p w:rsidR="003B4662" w:rsidRDefault="003B4662" w:rsidP="008350D1">
      <w:pPr>
        <w:pStyle w:val="Sansinterligne"/>
        <w:rPr>
          <w:rFonts w:ascii="Bookman Old Style" w:eastAsia="Times New Roman" w:hAnsi="Bookman Old Style" w:cs="Times New Roman"/>
          <w:sz w:val="24"/>
          <w:szCs w:val="24"/>
          <w:lang w:eastAsia="fr-FR"/>
        </w:rPr>
      </w:pPr>
    </w:p>
    <w:p w:rsidR="003B4662" w:rsidRPr="003B4662" w:rsidRDefault="003B4662" w:rsidP="008350D1">
      <w:pPr>
        <w:pStyle w:val="Sansinterligne"/>
        <w:rPr>
          <w:rFonts w:ascii="Bookman Old Style" w:eastAsia="Times New Roman" w:hAnsi="Bookman Old Style" w:cs="Times New Roman"/>
          <w:sz w:val="24"/>
          <w:szCs w:val="24"/>
          <w:lang w:eastAsia="fr-FR"/>
        </w:rPr>
      </w:pPr>
      <w:r w:rsidRPr="003B4662">
        <w:rPr>
          <w:rFonts w:ascii="Bookman Old Style" w:hAnsi="Bookman Old Style"/>
          <w:sz w:val="24"/>
          <w:szCs w:val="24"/>
        </w:rPr>
        <w:t>La  plateforme de e-éducation                         permet aux enseignants de créer des parcours pédagogiques scénarisés pour les élèves . Ces derniers peuvent progresser à leur rythme grâce à des contenus pédagogiques disponibles en permanence.</w:t>
      </w:r>
    </w:p>
    <w:sectPr w:rsidR="003B4662" w:rsidRPr="003B4662" w:rsidSect="003A245F">
      <w:footerReference w:type="default" r:id="rId16"/>
      <w:pgSz w:w="11906" w:h="16838"/>
      <w:pgMar w:top="284" w:right="567" w:bottom="28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C85" w:rsidRDefault="006B5C85" w:rsidP="004B5D94">
      <w:pPr>
        <w:spacing w:after="0" w:line="240" w:lineRule="auto"/>
      </w:pPr>
      <w:r>
        <w:separator/>
      </w:r>
    </w:p>
  </w:endnote>
  <w:endnote w:type="continuationSeparator" w:id="0">
    <w:p w:rsidR="006B5C85" w:rsidRDefault="006B5C85" w:rsidP="004B5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85" w:rsidRDefault="006B5C85">
    <w:pPr>
      <w:pStyle w:val="Pieddepage"/>
    </w:pPr>
    <w:r>
      <w:tab/>
      <w:t>GD</w:t>
    </w:r>
  </w:p>
  <w:p w:rsidR="006B5C85" w:rsidRDefault="006B5C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C85" w:rsidRDefault="006B5C85" w:rsidP="004B5D94">
      <w:pPr>
        <w:spacing w:after="0" w:line="240" w:lineRule="auto"/>
      </w:pPr>
      <w:r>
        <w:separator/>
      </w:r>
    </w:p>
  </w:footnote>
  <w:footnote w:type="continuationSeparator" w:id="0">
    <w:p w:rsidR="006B5C85" w:rsidRDefault="006B5C85" w:rsidP="004B5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C46E8"/>
    <w:multiLevelType w:val="hybridMultilevel"/>
    <w:tmpl w:val="DADA92B4"/>
    <w:lvl w:ilvl="0" w:tplc="3CC6D6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E75B5D"/>
    <w:multiLevelType w:val="hybridMultilevel"/>
    <w:tmpl w:val="3D0A2078"/>
    <w:lvl w:ilvl="0" w:tplc="74903E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6C6225"/>
    <w:multiLevelType w:val="multilevel"/>
    <w:tmpl w:val="CFDC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709DB"/>
    <w:rsid w:val="000C1B3E"/>
    <w:rsid w:val="000D5103"/>
    <w:rsid w:val="000E3308"/>
    <w:rsid w:val="00103AE6"/>
    <w:rsid w:val="001709DB"/>
    <w:rsid w:val="001716AB"/>
    <w:rsid w:val="001926FE"/>
    <w:rsid w:val="001A06F0"/>
    <w:rsid w:val="001B27EF"/>
    <w:rsid w:val="00250F6C"/>
    <w:rsid w:val="00275475"/>
    <w:rsid w:val="003150C8"/>
    <w:rsid w:val="0033747D"/>
    <w:rsid w:val="003729F7"/>
    <w:rsid w:val="003A245F"/>
    <w:rsid w:val="003B4662"/>
    <w:rsid w:val="004B5D94"/>
    <w:rsid w:val="005341C8"/>
    <w:rsid w:val="0060088B"/>
    <w:rsid w:val="00634884"/>
    <w:rsid w:val="006B5C85"/>
    <w:rsid w:val="007430C6"/>
    <w:rsid w:val="007C4319"/>
    <w:rsid w:val="007F19F9"/>
    <w:rsid w:val="008350D1"/>
    <w:rsid w:val="00861986"/>
    <w:rsid w:val="00887BC4"/>
    <w:rsid w:val="009B6AAA"/>
    <w:rsid w:val="009C53E7"/>
    <w:rsid w:val="009E0E02"/>
    <w:rsid w:val="00A82117"/>
    <w:rsid w:val="00AA00B6"/>
    <w:rsid w:val="00AE3394"/>
    <w:rsid w:val="00AF7F31"/>
    <w:rsid w:val="00BD57B7"/>
    <w:rsid w:val="00CE449A"/>
    <w:rsid w:val="00D362ED"/>
    <w:rsid w:val="00D526E6"/>
    <w:rsid w:val="00DC36CA"/>
    <w:rsid w:val="00DF0B7E"/>
    <w:rsid w:val="00F41046"/>
    <w:rsid w:val="00FF1526"/>
    <w:rsid w:val="00FF4B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1709DB"/>
    <w:rPr>
      <w:i/>
      <w:iCs/>
      <w:color w:val="808080" w:themeColor="text1" w:themeTint="7F"/>
    </w:rPr>
  </w:style>
  <w:style w:type="character" w:styleId="lev">
    <w:name w:val="Strong"/>
    <w:basedOn w:val="Policepardfaut"/>
    <w:uiPriority w:val="22"/>
    <w:qFormat/>
    <w:rsid w:val="001A06F0"/>
    <w:rPr>
      <w:b/>
      <w:bCs/>
    </w:rPr>
  </w:style>
  <w:style w:type="paragraph" w:styleId="NormalWeb">
    <w:name w:val="Normal (Web)"/>
    <w:basedOn w:val="Normal"/>
    <w:uiPriority w:val="99"/>
    <w:semiHidden/>
    <w:unhideWhenUsed/>
    <w:rsid w:val="001A06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
    <w:name w:val="stitre"/>
    <w:basedOn w:val="Policepardfaut"/>
    <w:rsid w:val="001A06F0"/>
  </w:style>
  <w:style w:type="paragraph" w:customStyle="1" w:styleId="stitre1">
    <w:name w:val="stitre1"/>
    <w:basedOn w:val="Normal"/>
    <w:rsid w:val="001A06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1A06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A06F0"/>
    <w:rPr>
      <w:color w:val="0000FF"/>
      <w:u w:val="single"/>
    </w:rPr>
  </w:style>
  <w:style w:type="character" w:styleId="Accentuation">
    <w:name w:val="Emphasis"/>
    <w:basedOn w:val="Policepardfaut"/>
    <w:uiPriority w:val="20"/>
    <w:qFormat/>
    <w:rsid w:val="001A06F0"/>
    <w:rPr>
      <w:i/>
      <w:iCs/>
    </w:rPr>
  </w:style>
  <w:style w:type="paragraph" w:styleId="Sansinterligne">
    <w:name w:val="No Spacing"/>
    <w:uiPriority w:val="1"/>
    <w:qFormat/>
    <w:rsid w:val="001716AB"/>
    <w:pPr>
      <w:spacing w:after="0" w:line="240" w:lineRule="auto"/>
    </w:pPr>
  </w:style>
  <w:style w:type="paragraph" w:customStyle="1" w:styleId="Default">
    <w:name w:val="Default"/>
    <w:rsid w:val="001B27E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7F19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9F9"/>
    <w:rPr>
      <w:rFonts w:ascii="Tahoma" w:hAnsi="Tahoma" w:cs="Tahoma"/>
      <w:sz w:val="16"/>
      <w:szCs w:val="16"/>
    </w:rPr>
  </w:style>
  <w:style w:type="paragraph" w:styleId="En-tte">
    <w:name w:val="header"/>
    <w:basedOn w:val="Normal"/>
    <w:link w:val="En-tteCar"/>
    <w:uiPriority w:val="99"/>
    <w:semiHidden/>
    <w:unhideWhenUsed/>
    <w:rsid w:val="004B5D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5D94"/>
  </w:style>
  <w:style w:type="paragraph" w:styleId="Pieddepage">
    <w:name w:val="footer"/>
    <w:basedOn w:val="Normal"/>
    <w:link w:val="PieddepageCar"/>
    <w:uiPriority w:val="99"/>
    <w:unhideWhenUsed/>
    <w:rsid w:val="004B5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5D94"/>
  </w:style>
</w:styles>
</file>

<file path=word/webSettings.xml><?xml version="1.0" encoding="utf-8"?>
<w:webSettings xmlns:r="http://schemas.openxmlformats.org/officeDocument/2006/relationships" xmlns:w="http://schemas.openxmlformats.org/wordprocessingml/2006/main">
  <w:divs>
    <w:div w:id="1909148132">
      <w:bodyDiv w:val="1"/>
      <w:marLeft w:val="0"/>
      <w:marRight w:val="0"/>
      <w:marTop w:val="0"/>
      <w:marBottom w:val="0"/>
      <w:divBdr>
        <w:top w:val="none" w:sz="0" w:space="0" w:color="auto"/>
        <w:left w:val="none" w:sz="0" w:space="0" w:color="auto"/>
        <w:bottom w:val="none" w:sz="0" w:space="0" w:color="auto"/>
        <w:right w:val="none" w:sz="0" w:space="0" w:color="auto"/>
      </w:divBdr>
    </w:div>
    <w:div w:id="196719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73382/la-llaison-lycee-enseignement-superieur.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scol.education.fr/cid46878/le-parcours-avenir.html" TargetMode="External"/><Relationship Id="rId12" Type="http://schemas.openxmlformats.org/officeDocument/2006/relationships/hyperlink" Target="http://eduscol.education.fr/pid29737/education-aux-medias-informati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scol.education.fr/cid107463/le-parcours-citoyen-eleve.htm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eduscol.education.fr/cid74945/le-parcours-education-artistique-culturelle.html" TargetMode="External"/><Relationship Id="rId4" Type="http://schemas.openxmlformats.org/officeDocument/2006/relationships/webSettings" Target="webSettings.xml"/><Relationship Id="rId9" Type="http://schemas.openxmlformats.org/officeDocument/2006/relationships/hyperlink" Target="http://eduscol.education.fr/cid105644/le-parcours-educatif-sante.html" TargetMode="External"/><Relationship Id="rId14" Type="http://schemas.openxmlformats.org/officeDocument/2006/relationships/hyperlink" Target="http://eduscol.education.fr/cid101019/les-parcours-educatifs-ecole-college-lyce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1165</Words>
  <Characters>6412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ndsi3</dc:creator>
  <cp:lastModifiedBy>ndsi3</cp:lastModifiedBy>
  <cp:revision>15</cp:revision>
  <cp:lastPrinted>2017-04-19T15:24:00Z</cp:lastPrinted>
  <dcterms:created xsi:type="dcterms:W3CDTF">2017-04-18T09:49:00Z</dcterms:created>
  <dcterms:modified xsi:type="dcterms:W3CDTF">2017-04-19T15:24:00Z</dcterms:modified>
</cp:coreProperties>
</file>